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BFE0" w14:textId="23FB991B" w:rsidR="00B770E4" w:rsidRDefault="00E321DD" w:rsidP="00E870ED">
      <w:pPr>
        <w:spacing w:before="240" w:after="120"/>
        <w:jc w:val="center"/>
        <w:rPr>
          <w:rFonts w:ascii="Calibri" w:hAnsi="Calibri"/>
        </w:rPr>
      </w:pPr>
      <w:r>
        <w:rPr>
          <w:rFonts w:ascii="Calibri" w:hAnsi="Calibri"/>
          <w:noProof/>
          <w:lang w:val="en-US" w:eastAsia="zh-TW"/>
        </w:rPr>
        <w:drawing>
          <wp:inline distT="0" distB="0" distL="0" distR="0" wp14:anchorId="1E447307" wp14:editId="77EAD540">
            <wp:extent cx="3277235" cy="93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77235" cy="934720"/>
                    </a:xfrm>
                    <a:prstGeom prst="rect">
                      <a:avLst/>
                    </a:prstGeom>
                  </pic:spPr>
                </pic:pic>
              </a:graphicData>
            </a:graphic>
          </wp:inline>
        </w:drawing>
      </w:r>
      <w:r w:rsidR="00AF2C2F">
        <w:rPr>
          <w:rFonts w:ascii="Calibri" w:hAnsi="Calibri"/>
        </w:rPr>
        <w:tab/>
        <w:t xml:space="preserve"> </w:t>
      </w:r>
      <w:r w:rsidR="00812F4B">
        <w:rPr>
          <w:rFonts w:ascii="Calibri" w:hAnsi="Calibri"/>
        </w:rPr>
        <w:t xml:space="preserve">  </w:t>
      </w:r>
      <w:r w:rsidR="00AF2C2F">
        <w:rPr>
          <w:rFonts w:ascii="Calibri" w:hAnsi="Calibri"/>
        </w:rPr>
        <w:t xml:space="preserve"> </w:t>
      </w:r>
      <w:r w:rsidR="00812F4B">
        <w:rPr>
          <w:rFonts w:ascii="Calibri" w:hAnsi="Calibri"/>
          <w:lang w:val="en-US"/>
        </w:rPr>
        <w:t xml:space="preserve">         </w:t>
      </w:r>
    </w:p>
    <w:p w14:paraId="389479E2" w14:textId="1E1FEC1F" w:rsidR="00B770E4" w:rsidRPr="000C33E7" w:rsidRDefault="00766CA3" w:rsidP="00766CA3">
      <w:pPr>
        <w:spacing w:before="840" w:after="120"/>
        <w:jc w:val="center"/>
        <w:rPr>
          <w:rFonts w:ascii="Calibri" w:hAnsi="Calibri" w:cs="Calibri"/>
          <w:b/>
          <w:bCs/>
          <w:iCs/>
          <w:color w:val="1F497D" w:themeColor="text2"/>
          <w:sz w:val="40"/>
          <w:szCs w:val="40"/>
          <w:lang w:val="en-US"/>
        </w:rPr>
      </w:pPr>
      <w:r w:rsidRPr="000C33E7">
        <w:rPr>
          <w:rFonts w:ascii="Calibri" w:hAnsi="Calibri" w:cs="Calibri"/>
          <w:b/>
          <w:bCs/>
          <w:iCs/>
          <w:color w:val="1F497D" w:themeColor="text2"/>
          <w:sz w:val="40"/>
          <w:szCs w:val="40"/>
          <w:lang w:val="en-US"/>
        </w:rPr>
        <w:t xml:space="preserve">CODEX TRAINING AND OUTREACH PROGRAM DESTINED TO </w:t>
      </w:r>
      <w:r w:rsidR="00F13043" w:rsidRPr="000C33E7">
        <w:rPr>
          <w:rFonts w:ascii="Calibri" w:hAnsi="Calibri" w:cs="Calibri"/>
          <w:b/>
          <w:bCs/>
          <w:iCs/>
          <w:color w:val="1F497D" w:themeColor="text2"/>
          <w:sz w:val="40"/>
          <w:szCs w:val="40"/>
          <w:lang w:val="en-US"/>
        </w:rPr>
        <w:br/>
      </w:r>
      <w:r w:rsidRPr="000C33E7">
        <w:rPr>
          <w:rFonts w:ascii="Calibri" w:hAnsi="Calibri" w:cs="Calibri"/>
          <w:b/>
          <w:bCs/>
          <w:iCs/>
          <w:color w:val="1F497D" w:themeColor="text2"/>
          <w:sz w:val="40"/>
          <w:szCs w:val="40"/>
          <w:lang w:val="en-US"/>
        </w:rPr>
        <w:t>SOUTH WEST PACIFIC CODEX CONTACT POINTS</w:t>
      </w:r>
    </w:p>
    <w:p w14:paraId="1E2CDF4A" w14:textId="0F076C99" w:rsidR="00766CA3" w:rsidRPr="00F13043" w:rsidRDefault="00766CA3" w:rsidP="00766CA3">
      <w:pPr>
        <w:spacing w:before="120" w:after="120"/>
        <w:jc w:val="center"/>
        <w:rPr>
          <w:rFonts w:ascii="Calibri" w:hAnsi="Calibri" w:cs="Calibri"/>
          <w:b/>
          <w:bCs/>
          <w:i/>
          <w:color w:val="1F497D"/>
          <w:sz w:val="36"/>
          <w:szCs w:val="36"/>
          <w:lang w:val="en-US"/>
        </w:rPr>
      </w:pPr>
      <w:r w:rsidRPr="00F13043">
        <w:rPr>
          <w:rFonts w:ascii="Calibri" w:hAnsi="Calibri" w:cs="Calibri"/>
          <w:b/>
          <w:bCs/>
          <w:i/>
          <w:color w:val="1F497D"/>
          <w:sz w:val="36"/>
          <w:szCs w:val="36"/>
          <w:lang w:val="en-US"/>
        </w:rPr>
        <w:t>Best Practices for Participation in Codex Meetings</w:t>
      </w:r>
    </w:p>
    <w:p w14:paraId="2ADDF0EA" w14:textId="77777777" w:rsidR="00766CA3" w:rsidRPr="00766CA3" w:rsidRDefault="00766CA3" w:rsidP="00766CA3">
      <w:pPr>
        <w:spacing w:before="120" w:after="120"/>
        <w:jc w:val="center"/>
        <w:rPr>
          <w:rFonts w:ascii="Calibri" w:hAnsi="Calibri" w:cs="Calibri"/>
          <w:iCs/>
          <w:color w:val="1F497D" w:themeColor="text2"/>
          <w:sz w:val="36"/>
          <w:szCs w:val="36"/>
          <w:lang w:val="en-US"/>
        </w:rPr>
      </w:pPr>
    </w:p>
    <w:p w14:paraId="3314B51C" w14:textId="40FF3E8A" w:rsidR="00B770E4" w:rsidRPr="00F43844" w:rsidRDefault="00FD6410" w:rsidP="00766CA3">
      <w:pPr>
        <w:spacing w:before="120" w:after="120"/>
        <w:jc w:val="center"/>
        <w:rPr>
          <w:rFonts w:ascii="Calibri" w:hAnsi="Calibri" w:cs="Calibri"/>
          <w:iCs/>
          <w:color w:val="E36C0A" w:themeColor="accent6" w:themeShade="BF"/>
          <w:sz w:val="36"/>
          <w:szCs w:val="36"/>
          <w:lang w:val="en-US"/>
        </w:rPr>
      </w:pPr>
      <w:r w:rsidRPr="00F43844">
        <w:rPr>
          <w:rFonts w:ascii="Calibri" w:hAnsi="Calibri" w:cs="Calibri"/>
          <w:iCs/>
          <w:color w:val="E36C0A" w:themeColor="accent6" w:themeShade="BF"/>
          <w:sz w:val="36"/>
          <w:szCs w:val="36"/>
          <w:lang w:val="en-US"/>
        </w:rPr>
        <w:t>8</w:t>
      </w:r>
      <w:r w:rsidR="00F43844" w:rsidRPr="00F43844">
        <w:rPr>
          <w:rFonts w:ascii="Calibri" w:hAnsi="Calibri" w:cs="Calibri"/>
          <w:iCs/>
          <w:color w:val="E36C0A" w:themeColor="accent6" w:themeShade="BF"/>
          <w:sz w:val="36"/>
          <w:szCs w:val="36"/>
          <w:lang w:val="en-US"/>
        </w:rPr>
        <w:t xml:space="preserve"> – </w:t>
      </w:r>
      <w:r w:rsidRPr="00F43844">
        <w:rPr>
          <w:rFonts w:ascii="Calibri" w:hAnsi="Calibri" w:cs="Calibri"/>
          <w:iCs/>
          <w:color w:val="E36C0A" w:themeColor="accent6" w:themeShade="BF"/>
          <w:sz w:val="36"/>
          <w:szCs w:val="36"/>
          <w:lang w:val="en-US"/>
        </w:rPr>
        <w:t>9</w:t>
      </w:r>
      <w:r w:rsidR="00B770E4" w:rsidRPr="00F43844">
        <w:rPr>
          <w:rFonts w:ascii="Calibri" w:hAnsi="Calibri" w:cs="Calibri"/>
          <w:iCs/>
          <w:color w:val="E36C0A" w:themeColor="accent6" w:themeShade="BF"/>
          <w:sz w:val="36"/>
          <w:szCs w:val="36"/>
          <w:lang w:val="en-US"/>
        </w:rPr>
        <w:t xml:space="preserve"> November 2022</w:t>
      </w:r>
    </w:p>
    <w:p w14:paraId="07D72994" w14:textId="4E31C0C2" w:rsidR="001D1AA6" w:rsidRPr="00F43844" w:rsidRDefault="00F51435" w:rsidP="00766CA3">
      <w:pPr>
        <w:spacing w:before="120" w:after="120"/>
        <w:jc w:val="center"/>
        <w:rPr>
          <w:rFonts w:ascii="Calibri" w:hAnsi="Calibri" w:cs="Calibri"/>
          <w:iCs/>
          <w:color w:val="E36C0A" w:themeColor="accent6" w:themeShade="BF"/>
          <w:sz w:val="36"/>
          <w:szCs w:val="36"/>
          <w:lang w:val="en-US"/>
        </w:rPr>
      </w:pPr>
      <w:hyperlink r:id="rId9" w:history="1">
        <w:r w:rsidR="001D1AA6" w:rsidRPr="00F43844">
          <w:rPr>
            <w:rStyle w:val="Hyperlink"/>
            <w:rFonts w:ascii="Calibri" w:hAnsi="Calibri" w:cs="Calibri"/>
            <w:iCs/>
            <w:color w:val="E36C0A" w:themeColor="accent6" w:themeShade="BF"/>
            <w:sz w:val="36"/>
            <w:szCs w:val="36"/>
            <w:lang w:val="en-US"/>
          </w:rPr>
          <w:t>Movenpick Hotel Auckland</w:t>
        </w:r>
      </w:hyperlink>
    </w:p>
    <w:p w14:paraId="118F6D55" w14:textId="3E957C87" w:rsidR="00416217" w:rsidRPr="00F43844" w:rsidRDefault="00FD6410" w:rsidP="00766CA3">
      <w:pPr>
        <w:spacing w:before="120" w:after="120"/>
        <w:jc w:val="center"/>
        <w:rPr>
          <w:rFonts w:ascii="Calibri" w:hAnsi="Calibri" w:cs="Calibri"/>
          <w:iCs/>
          <w:color w:val="E36C0A" w:themeColor="accent6" w:themeShade="BF"/>
          <w:sz w:val="36"/>
          <w:szCs w:val="36"/>
          <w:lang w:val="en-US"/>
        </w:rPr>
      </w:pPr>
      <w:r w:rsidRPr="00F43844">
        <w:rPr>
          <w:rFonts w:ascii="Calibri" w:hAnsi="Calibri" w:cs="Calibri"/>
          <w:iCs/>
          <w:color w:val="E36C0A" w:themeColor="accent6" w:themeShade="BF"/>
          <w:sz w:val="36"/>
          <w:szCs w:val="36"/>
          <w:lang w:val="en-US"/>
        </w:rPr>
        <w:t>Auckland</w:t>
      </w:r>
      <w:r w:rsidR="00433A36" w:rsidRPr="00F43844">
        <w:rPr>
          <w:rFonts w:ascii="Calibri" w:hAnsi="Calibri" w:cs="Calibri"/>
          <w:iCs/>
          <w:color w:val="E36C0A" w:themeColor="accent6" w:themeShade="BF"/>
          <w:sz w:val="36"/>
          <w:szCs w:val="36"/>
          <w:lang w:val="en-US"/>
        </w:rPr>
        <w:t>,</w:t>
      </w:r>
      <w:r w:rsidR="00B770E4" w:rsidRPr="00F43844">
        <w:rPr>
          <w:rFonts w:ascii="Calibri" w:hAnsi="Calibri" w:cs="Calibri"/>
          <w:iCs/>
          <w:color w:val="E36C0A" w:themeColor="accent6" w:themeShade="BF"/>
          <w:sz w:val="36"/>
          <w:szCs w:val="36"/>
          <w:lang w:val="en-US"/>
        </w:rPr>
        <w:t xml:space="preserve"> New-Ze</w:t>
      </w:r>
      <w:r w:rsidR="008A2766" w:rsidRPr="00F43844">
        <w:rPr>
          <w:rFonts w:ascii="Calibri" w:hAnsi="Calibri" w:cs="Calibri"/>
          <w:iCs/>
          <w:color w:val="E36C0A" w:themeColor="accent6" w:themeShade="BF"/>
          <w:sz w:val="36"/>
          <w:szCs w:val="36"/>
          <w:lang w:val="en-US"/>
        </w:rPr>
        <w:t>a</w:t>
      </w:r>
      <w:r w:rsidR="00B770E4" w:rsidRPr="00F43844">
        <w:rPr>
          <w:rFonts w:ascii="Calibri" w:hAnsi="Calibri" w:cs="Calibri"/>
          <w:iCs/>
          <w:color w:val="E36C0A" w:themeColor="accent6" w:themeShade="BF"/>
          <w:sz w:val="36"/>
          <w:szCs w:val="36"/>
          <w:lang w:val="en-US"/>
        </w:rPr>
        <w:t>land</w:t>
      </w:r>
    </w:p>
    <w:p w14:paraId="77DE1D15" w14:textId="20C9E26B" w:rsidR="00271384" w:rsidRDefault="00271384" w:rsidP="00766CA3">
      <w:pPr>
        <w:spacing w:before="120" w:after="120"/>
        <w:jc w:val="center"/>
        <w:rPr>
          <w:rFonts w:ascii="Calibri" w:hAnsi="Calibri" w:cs="Calibri"/>
          <w:i/>
          <w:color w:val="1F497D"/>
          <w:sz w:val="32"/>
          <w:szCs w:val="32"/>
          <w:lang w:val="en-US"/>
        </w:rPr>
      </w:pPr>
    </w:p>
    <w:p w14:paraId="2ABDDF8F" w14:textId="73060B0F" w:rsidR="002573BC" w:rsidRPr="002D2F13" w:rsidRDefault="00FD139B" w:rsidP="00766CA3">
      <w:pPr>
        <w:shd w:val="clear" w:color="auto" w:fill="1F497D" w:themeFill="text2"/>
        <w:spacing w:before="360" w:after="120"/>
        <w:jc w:val="center"/>
        <w:rPr>
          <w:rFonts w:ascii="Calibri" w:hAnsi="Calibri" w:cs="Calibri"/>
          <w:b/>
          <w:bCs/>
          <w:color w:val="FFFFFF" w:themeColor="background1"/>
          <w:lang w:val="en-US"/>
        </w:rPr>
      </w:pPr>
      <w:r>
        <w:rPr>
          <w:rFonts w:ascii="Calibri" w:hAnsi="Calibri" w:cs="Calibri"/>
          <w:b/>
          <w:bCs/>
          <w:color w:val="FFFFFF" w:themeColor="background1"/>
          <w:lang w:val="en-US"/>
        </w:rPr>
        <w:t>Facilitated Discussions SWOT Analysis</w:t>
      </w:r>
    </w:p>
    <w:p w14:paraId="6331A91B" w14:textId="06328BD5" w:rsidR="00FD139B" w:rsidRDefault="00FD139B" w:rsidP="00E870ED">
      <w:pPr>
        <w:spacing w:before="120" w:after="120" w:line="360" w:lineRule="auto"/>
        <w:rPr>
          <w:rFonts w:ascii="Calibri" w:hAnsi="Calibri" w:cs="Calibri"/>
          <w:iCs/>
          <w:lang w:val="en-US"/>
        </w:rPr>
      </w:pPr>
      <w:r>
        <w:rPr>
          <w:rFonts w:ascii="Calibri" w:hAnsi="Calibri" w:cs="Calibri"/>
          <w:iCs/>
          <w:lang w:val="en-US"/>
        </w:rPr>
        <w:t>This section of the Program will be handled in the</w:t>
      </w:r>
      <w:r w:rsidR="00591086">
        <w:rPr>
          <w:rFonts w:ascii="Calibri" w:hAnsi="Calibri" w:cs="Calibri"/>
          <w:iCs/>
          <w:lang w:val="en-US"/>
        </w:rPr>
        <w:t xml:space="preserve"> form of Roundtable discussions.</w:t>
      </w:r>
    </w:p>
    <w:p w14:paraId="60CF184D" w14:textId="596BB928" w:rsidR="00FD139B" w:rsidRDefault="00FD139B" w:rsidP="00E870ED">
      <w:pPr>
        <w:spacing w:before="120" w:after="120" w:line="360" w:lineRule="auto"/>
        <w:rPr>
          <w:rFonts w:ascii="Calibri" w:hAnsi="Calibri" w:cs="Calibri"/>
          <w:iCs/>
          <w:lang w:val="en-US"/>
        </w:rPr>
      </w:pPr>
      <w:r>
        <w:rPr>
          <w:rFonts w:ascii="Calibri" w:hAnsi="Calibri" w:cs="Calibri"/>
          <w:iCs/>
          <w:lang w:val="en-US"/>
        </w:rPr>
        <w:t xml:space="preserve">The aim is to map current Codex Capacities in SWP Countries and identify: </w:t>
      </w:r>
    </w:p>
    <w:p w14:paraId="14AB177D" w14:textId="02B0D5BB" w:rsidR="00FD139B" w:rsidRDefault="00FD139B" w:rsidP="00E870ED">
      <w:pPr>
        <w:spacing w:before="120" w:after="120" w:line="360" w:lineRule="auto"/>
        <w:rPr>
          <w:rFonts w:ascii="Calibri" w:hAnsi="Calibri" w:cs="Calibri"/>
          <w:iCs/>
          <w:lang w:val="en-US"/>
        </w:rPr>
      </w:pPr>
    </w:p>
    <w:p w14:paraId="550406B4" w14:textId="7563B626" w:rsidR="00FD139B" w:rsidRPr="00591086" w:rsidRDefault="00FD139B" w:rsidP="00E870ED">
      <w:pPr>
        <w:spacing w:before="120" w:after="120" w:line="360" w:lineRule="auto"/>
        <w:rPr>
          <w:rFonts w:ascii="Calibri" w:hAnsi="Calibri" w:cs="Calibri"/>
          <w:b/>
          <w:bCs/>
          <w:iCs/>
          <w:color w:val="1F497D" w:themeColor="text2"/>
          <w:lang w:val="en-US"/>
        </w:rPr>
      </w:pPr>
      <w:r w:rsidRPr="00591086">
        <w:rPr>
          <w:rFonts w:ascii="Calibri" w:hAnsi="Calibri" w:cs="Calibri"/>
          <w:b/>
          <w:bCs/>
          <w:iCs/>
          <w:color w:val="1F497D" w:themeColor="text2"/>
          <w:lang w:val="en-US"/>
        </w:rPr>
        <w:t xml:space="preserve">Strengths, </w:t>
      </w:r>
    </w:p>
    <w:p w14:paraId="0D4FD914" w14:textId="27A8878E" w:rsidR="00FD139B" w:rsidRPr="00591086" w:rsidRDefault="00FD139B" w:rsidP="00E870ED">
      <w:pPr>
        <w:spacing w:before="120" w:after="120" w:line="360" w:lineRule="auto"/>
        <w:rPr>
          <w:rFonts w:ascii="Calibri" w:hAnsi="Calibri" w:cs="Calibri"/>
          <w:b/>
          <w:bCs/>
          <w:iCs/>
          <w:color w:val="1F497D" w:themeColor="text2"/>
          <w:lang w:val="en-US"/>
        </w:rPr>
      </w:pPr>
      <w:r w:rsidRPr="00591086">
        <w:rPr>
          <w:rFonts w:ascii="Calibri" w:hAnsi="Calibri" w:cs="Calibri"/>
          <w:b/>
          <w:bCs/>
          <w:iCs/>
          <w:color w:val="1F497D" w:themeColor="text2"/>
          <w:lang w:val="en-US"/>
        </w:rPr>
        <w:t xml:space="preserve">Weaknesses, </w:t>
      </w:r>
    </w:p>
    <w:p w14:paraId="66AEADDE" w14:textId="79E49DA6" w:rsidR="00FD139B" w:rsidRPr="00591086" w:rsidRDefault="00FD139B" w:rsidP="00FD139B">
      <w:pPr>
        <w:spacing w:before="120" w:after="120" w:line="360" w:lineRule="auto"/>
        <w:rPr>
          <w:rFonts w:ascii="Calibri" w:hAnsi="Calibri" w:cs="Calibri"/>
          <w:b/>
          <w:bCs/>
          <w:iCs/>
          <w:color w:val="1F497D" w:themeColor="text2"/>
          <w:lang w:val="en-US"/>
        </w:rPr>
      </w:pPr>
      <w:r w:rsidRPr="00591086">
        <w:rPr>
          <w:rFonts w:ascii="Calibri" w:hAnsi="Calibri" w:cs="Calibri"/>
          <w:b/>
          <w:bCs/>
          <w:iCs/>
          <w:color w:val="1F497D" w:themeColor="text2"/>
          <w:lang w:val="en-US"/>
        </w:rPr>
        <w:t xml:space="preserve">Opportunities </w:t>
      </w:r>
      <w:r w:rsidRPr="00591086">
        <w:rPr>
          <w:rFonts w:ascii="Calibri" w:hAnsi="Calibri" w:cs="Calibri"/>
          <w:iCs/>
          <w:lang w:val="en-US"/>
        </w:rPr>
        <w:t xml:space="preserve">and </w:t>
      </w:r>
    </w:p>
    <w:p w14:paraId="5280E157" w14:textId="7A0F52C2" w:rsidR="00FD139B" w:rsidRPr="00591086" w:rsidRDefault="00FD139B" w:rsidP="00FD139B">
      <w:pPr>
        <w:spacing w:before="120" w:after="120" w:line="360" w:lineRule="auto"/>
        <w:rPr>
          <w:rFonts w:ascii="Calibri" w:hAnsi="Calibri" w:cs="Calibri"/>
          <w:b/>
          <w:bCs/>
          <w:iCs/>
          <w:color w:val="1F497D" w:themeColor="text2"/>
          <w:lang w:val="en-US"/>
        </w:rPr>
      </w:pPr>
      <w:r w:rsidRPr="00591086">
        <w:rPr>
          <w:rFonts w:ascii="Calibri" w:hAnsi="Calibri" w:cs="Calibri"/>
          <w:b/>
          <w:bCs/>
          <w:iCs/>
          <w:color w:val="1F497D" w:themeColor="text2"/>
          <w:lang w:val="en-US"/>
        </w:rPr>
        <w:t>Threats</w:t>
      </w:r>
    </w:p>
    <w:p w14:paraId="65197D8C" w14:textId="38E6D111" w:rsidR="00FD139B" w:rsidRDefault="00FD139B" w:rsidP="00E870ED">
      <w:pPr>
        <w:spacing w:before="120" w:after="120" w:line="360" w:lineRule="auto"/>
        <w:rPr>
          <w:rFonts w:ascii="Calibri" w:hAnsi="Calibri" w:cs="Calibri"/>
          <w:iCs/>
          <w:lang w:val="en-US"/>
        </w:rPr>
      </w:pPr>
    </w:p>
    <w:p w14:paraId="09EF44EF" w14:textId="7375472F" w:rsidR="00FD139B" w:rsidRDefault="00FD139B" w:rsidP="00E870ED">
      <w:pPr>
        <w:spacing w:before="120" w:after="120" w:line="360" w:lineRule="auto"/>
        <w:rPr>
          <w:rFonts w:ascii="Calibri" w:hAnsi="Calibri" w:cs="Calibri"/>
          <w:iCs/>
          <w:lang w:val="en-US"/>
        </w:rPr>
      </w:pPr>
      <w:r>
        <w:rPr>
          <w:rFonts w:ascii="Calibri" w:hAnsi="Calibri" w:cs="Calibri"/>
          <w:iCs/>
          <w:lang w:val="en-US"/>
        </w:rPr>
        <w:t xml:space="preserve">Small groups will be formed, based on the seating arrangements to discuss these aspects. Each group will nominate a Spokesperson, to report on the outputs of the discussions of the group. </w:t>
      </w:r>
    </w:p>
    <w:p w14:paraId="4160E5ED" w14:textId="57F81F1F" w:rsidR="00FD139B" w:rsidRPr="00591086" w:rsidRDefault="00591086" w:rsidP="00591086">
      <w:pPr>
        <w:shd w:val="clear" w:color="auto" w:fill="1F497D" w:themeFill="text2"/>
        <w:spacing w:before="120" w:after="120"/>
        <w:jc w:val="center"/>
        <w:rPr>
          <w:rFonts w:ascii="Calibri" w:hAnsi="Calibri" w:cs="Calibri"/>
          <w:b/>
          <w:bCs/>
          <w:iCs/>
          <w:color w:val="FFFFFF" w:themeColor="background1"/>
          <w:lang w:val="en-US"/>
        </w:rPr>
      </w:pPr>
      <w:r>
        <w:rPr>
          <w:rFonts w:ascii="Calibri" w:hAnsi="Calibri" w:cs="Calibri"/>
          <w:b/>
          <w:bCs/>
          <w:iCs/>
          <w:color w:val="FFFFFF" w:themeColor="background1"/>
          <w:lang w:val="en-US"/>
        </w:rPr>
        <w:lastRenderedPageBreak/>
        <w:t>Strengths</w:t>
      </w:r>
    </w:p>
    <w:p w14:paraId="0E9733F1" w14:textId="18D41CEB" w:rsidR="00FD139B" w:rsidRDefault="00FD139B" w:rsidP="00E870ED">
      <w:pPr>
        <w:spacing w:before="120" w:after="120" w:line="360" w:lineRule="auto"/>
        <w:rPr>
          <w:rFonts w:ascii="Calibri" w:hAnsi="Calibri" w:cs="Calibri"/>
          <w:iCs/>
          <w:lang w:val="en-US"/>
        </w:rPr>
      </w:pPr>
      <w:r>
        <w:rPr>
          <w:rFonts w:ascii="Calibri" w:hAnsi="Calibri" w:cs="Calibri"/>
          <w:iCs/>
          <w:lang w:val="en-US"/>
        </w:rPr>
        <w:t xml:space="preserve">Identify what you consider are the main assets that your jurisdiction has to enable your participation in Codex Proceedings. </w:t>
      </w:r>
    </w:p>
    <w:p w14:paraId="1C662C94" w14:textId="4540A2C9" w:rsidR="00FD139B" w:rsidRDefault="00FD139B" w:rsidP="00E870ED">
      <w:pPr>
        <w:spacing w:before="120" w:after="120" w:line="360" w:lineRule="auto"/>
        <w:rPr>
          <w:rFonts w:ascii="Calibri" w:hAnsi="Calibri" w:cs="Calibri"/>
          <w:iCs/>
          <w:lang w:val="en-US"/>
        </w:rPr>
      </w:pPr>
      <w:r>
        <w:rPr>
          <w:rFonts w:ascii="Calibri" w:hAnsi="Calibri" w:cs="Calibri"/>
          <w:iCs/>
          <w:lang w:val="en-US"/>
        </w:rPr>
        <w:t xml:space="preserve">Include strengths stemming from collective work and collaboration between SWP countries. </w:t>
      </w:r>
    </w:p>
    <w:sdt>
      <w:sdtPr>
        <w:rPr>
          <w:rFonts w:ascii="Calibri" w:hAnsi="Calibri" w:cs="Calibri"/>
          <w:iCs/>
          <w:lang w:val="en-US"/>
        </w:rPr>
        <w:id w:val="354392001"/>
        <w:placeholder>
          <w:docPart w:val="DefaultPlaceholder_-1854013440"/>
        </w:placeholder>
        <w:showingPlcHdr/>
      </w:sdtPr>
      <w:sdtContent>
        <w:p w14:paraId="393D8670" w14:textId="7C8BFE86" w:rsidR="00FD139B" w:rsidRDefault="00591086" w:rsidP="00E870ED">
          <w:pPr>
            <w:spacing w:before="120" w:after="120" w:line="360" w:lineRule="auto"/>
            <w:rPr>
              <w:rFonts w:ascii="Calibri" w:hAnsi="Calibri" w:cs="Calibri"/>
              <w:iCs/>
              <w:lang w:val="en-US"/>
            </w:rPr>
          </w:pPr>
          <w:r w:rsidRPr="00266B0A">
            <w:rPr>
              <w:rStyle w:val="PlaceholderText"/>
              <w:rFonts w:eastAsiaTheme="minorEastAsia"/>
            </w:rPr>
            <w:t>Click or tap here to enter text.</w:t>
          </w:r>
        </w:p>
      </w:sdtContent>
    </w:sdt>
    <w:p w14:paraId="0D2B9005" w14:textId="77777777" w:rsidR="00591086" w:rsidRDefault="00591086" w:rsidP="00E870ED">
      <w:pPr>
        <w:spacing w:before="120" w:after="120" w:line="360" w:lineRule="auto"/>
        <w:rPr>
          <w:rFonts w:ascii="Calibri" w:hAnsi="Calibri" w:cs="Calibri"/>
          <w:b/>
          <w:bCs/>
          <w:iCs/>
          <w:u w:val="single"/>
          <w:lang w:val="en-US"/>
        </w:rPr>
      </w:pPr>
    </w:p>
    <w:p w14:paraId="32105E02" w14:textId="790E152B" w:rsidR="00FD139B" w:rsidRPr="00591086" w:rsidRDefault="00591086" w:rsidP="00591086">
      <w:pPr>
        <w:shd w:val="clear" w:color="auto" w:fill="1F497D" w:themeFill="text2"/>
        <w:spacing w:before="120" w:after="120"/>
        <w:jc w:val="center"/>
        <w:rPr>
          <w:rFonts w:ascii="Calibri" w:hAnsi="Calibri" w:cs="Calibri"/>
          <w:b/>
          <w:bCs/>
          <w:iCs/>
          <w:color w:val="FFFFFF" w:themeColor="background1"/>
          <w:lang w:val="en-US"/>
        </w:rPr>
      </w:pPr>
      <w:r>
        <w:rPr>
          <w:rFonts w:ascii="Calibri" w:hAnsi="Calibri" w:cs="Calibri"/>
          <w:b/>
          <w:bCs/>
          <w:iCs/>
          <w:color w:val="FFFFFF" w:themeColor="background1"/>
          <w:lang w:val="en-US"/>
        </w:rPr>
        <w:t>Weaknesses</w:t>
      </w:r>
    </w:p>
    <w:p w14:paraId="59BE1870" w14:textId="3A8B95F2" w:rsidR="00FD139B" w:rsidRDefault="00FD139B" w:rsidP="00E870ED">
      <w:pPr>
        <w:spacing w:before="120" w:after="120" w:line="360" w:lineRule="auto"/>
        <w:rPr>
          <w:rFonts w:ascii="Calibri" w:hAnsi="Calibri" w:cs="Calibri"/>
          <w:iCs/>
          <w:lang w:val="en-US"/>
        </w:rPr>
      </w:pPr>
      <w:r>
        <w:rPr>
          <w:rFonts w:ascii="Calibri" w:hAnsi="Calibri" w:cs="Calibri"/>
          <w:iCs/>
          <w:lang w:val="en-US"/>
        </w:rPr>
        <w:t>Identify weaknesses and limitations that may impact negatively or impede your contribution</w:t>
      </w:r>
      <w:r w:rsidR="00AB6A19">
        <w:rPr>
          <w:rFonts w:ascii="Calibri" w:hAnsi="Calibri" w:cs="Calibri"/>
          <w:iCs/>
          <w:lang w:val="en-US"/>
        </w:rPr>
        <w:t>s</w:t>
      </w:r>
      <w:r>
        <w:rPr>
          <w:rFonts w:ascii="Calibri" w:hAnsi="Calibri" w:cs="Calibri"/>
          <w:iCs/>
          <w:lang w:val="en-US"/>
        </w:rPr>
        <w:t xml:space="preserve"> to the international standard setting process under Codex, including the limitations related </w:t>
      </w:r>
      <w:proofErr w:type="gramStart"/>
      <w:r>
        <w:rPr>
          <w:rFonts w:ascii="Calibri" w:hAnsi="Calibri" w:cs="Calibri"/>
          <w:iCs/>
          <w:lang w:val="en-US"/>
        </w:rPr>
        <w:t>to :</w:t>
      </w:r>
      <w:proofErr w:type="gramEnd"/>
      <w:r>
        <w:rPr>
          <w:rFonts w:ascii="Calibri" w:hAnsi="Calibri" w:cs="Calibri"/>
          <w:iCs/>
          <w:lang w:val="en-US"/>
        </w:rPr>
        <w:t xml:space="preserve"> capacity, funding, limited awareness of </w:t>
      </w:r>
      <w:r w:rsidR="00AB6A19">
        <w:rPr>
          <w:rFonts w:ascii="Calibri" w:hAnsi="Calibri" w:cs="Calibri"/>
          <w:iCs/>
          <w:lang w:val="en-US"/>
        </w:rPr>
        <w:t xml:space="preserve">senior management of the importance of Codex, as well as the limitations that may be encountered in using or adapting Codex standards and guidelines to support the development and enhancement of your country’s food control system. </w:t>
      </w:r>
    </w:p>
    <w:sdt>
      <w:sdtPr>
        <w:rPr>
          <w:rFonts w:ascii="Calibri" w:hAnsi="Calibri" w:cs="Calibri"/>
          <w:iCs/>
          <w:lang w:val="en-US"/>
        </w:rPr>
        <w:id w:val="-541677890"/>
        <w:placeholder>
          <w:docPart w:val="93B14055F3034A3181CA88C3ED57CC42"/>
        </w:placeholder>
        <w:showingPlcHdr/>
      </w:sdtPr>
      <w:sdtContent>
        <w:p w14:paraId="144013C1" w14:textId="77777777" w:rsidR="00591086" w:rsidRDefault="00591086" w:rsidP="00591086">
          <w:pPr>
            <w:spacing w:before="120" w:after="120" w:line="360" w:lineRule="auto"/>
            <w:rPr>
              <w:rFonts w:ascii="Calibri" w:hAnsi="Calibri" w:cs="Calibri"/>
              <w:iCs/>
              <w:lang w:val="en-US"/>
            </w:rPr>
          </w:pPr>
          <w:r w:rsidRPr="00266B0A">
            <w:rPr>
              <w:rStyle w:val="PlaceholderText"/>
              <w:rFonts w:eastAsiaTheme="minorEastAsia"/>
            </w:rPr>
            <w:t>Click or tap here to enter text.</w:t>
          </w:r>
        </w:p>
      </w:sdtContent>
    </w:sdt>
    <w:p w14:paraId="222C8756" w14:textId="77777777" w:rsidR="00AB6A19" w:rsidRDefault="00AB6A19" w:rsidP="00E870ED">
      <w:pPr>
        <w:spacing w:before="120" w:after="120" w:line="360" w:lineRule="auto"/>
        <w:rPr>
          <w:rFonts w:ascii="Calibri" w:hAnsi="Calibri" w:cs="Calibri"/>
          <w:iCs/>
          <w:lang w:val="en-US"/>
        </w:rPr>
      </w:pPr>
    </w:p>
    <w:p w14:paraId="6C17E0C9" w14:textId="2679D9F6" w:rsidR="00FD139B" w:rsidRPr="00591086" w:rsidRDefault="00AB6A19" w:rsidP="00591086">
      <w:pPr>
        <w:shd w:val="clear" w:color="auto" w:fill="1F497D" w:themeFill="text2"/>
        <w:spacing w:before="120" w:after="120"/>
        <w:jc w:val="center"/>
        <w:rPr>
          <w:rFonts w:ascii="Calibri" w:hAnsi="Calibri" w:cs="Calibri"/>
          <w:b/>
          <w:bCs/>
          <w:iCs/>
          <w:color w:val="FFFFFF" w:themeColor="background1"/>
          <w:lang w:val="en-US"/>
        </w:rPr>
      </w:pPr>
      <w:r w:rsidRPr="00591086">
        <w:rPr>
          <w:rFonts w:ascii="Calibri" w:hAnsi="Calibri" w:cs="Calibri"/>
          <w:b/>
          <w:bCs/>
          <w:iCs/>
          <w:color w:val="FFFFFF" w:themeColor="background1"/>
          <w:lang w:val="en-US"/>
        </w:rPr>
        <w:t>Opportunities</w:t>
      </w:r>
    </w:p>
    <w:p w14:paraId="15956C6D" w14:textId="77777777" w:rsidR="00AB6A19" w:rsidRDefault="00AB6A19" w:rsidP="00E870ED">
      <w:pPr>
        <w:spacing w:before="120" w:after="120" w:line="360" w:lineRule="auto"/>
        <w:rPr>
          <w:rFonts w:ascii="Calibri" w:hAnsi="Calibri" w:cs="Calibri"/>
          <w:iCs/>
          <w:lang w:val="en-US"/>
        </w:rPr>
      </w:pPr>
      <w:r>
        <w:rPr>
          <w:rFonts w:ascii="Calibri" w:hAnsi="Calibri" w:cs="Calibri"/>
          <w:iCs/>
          <w:lang w:val="en-US"/>
        </w:rPr>
        <w:t>Discuss opportunities that you have identified, and which may offer solutions to the current limitations to your effective participation in Codex Proceedings.</w:t>
      </w:r>
    </w:p>
    <w:p w14:paraId="7B622E86" w14:textId="5C12A404" w:rsidR="00FD139B" w:rsidRDefault="00AB6A19" w:rsidP="00E870ED">
      <w:pPr>
        <w:spacing w:before="120" w:after="120" w:line="360" w:lineRule="auto"/>
        <w:rPr>
          <w:rFonts w:ascii="Calibri" w:hAnsi="Calibri" w:cs="Calibri"/>
          <w:iCs/>
          <w:lang w:val="en-US"/>
        </w:rPr>
      </w:pPr>
      <w:r>
        <w:rPr>
          <w:rFonts w:ascii="Calibri" w:hAnsi="Calibri" w:cs="Calibri"/>
          <w:iCs/>
          <w:lang w:val="en-US"/>
        </w:rPr>
        <w:t xml:space="preserve">What do you see as means that may turn challenges into solutions? </w:t>
      </w:r>
    </w:p>
    <w:sdt>
      <w:sdtPr>
        <w:rPr>
          <w:rFonts w:ascii="Calibri" w:hAnsi="Calibri" w:cs="Calibri"/>
          <w:iCs/>
          <w:lang w:val="en-US"/>
        </w:rPr>
        <w:id w:val="1385596849"/>
        <w:placeholder>
          <w:docPart w:val="75BC2E9FF81847BCAF558B791B048559"/>
        </w:placeholder>
        <w:showingPlcHdr/>
      </w:sdtPr>
      <w:sdtContent>
        <w:p w14:paraId="74551BC6" w14:textId="77777777" w:rsidR="00591086" w:rsidRDefault="00591086" w:rsidP="00591086">
          <w:pPr>
            <w:spacing w:before="120" w:after="120" w:line="360" w:lineRule="auto"/>
            <w:rPr>
              <w:rFonts w:ascii="Calibri" w:hAnsi="Calibri" w:cs="Calibri"/>
              <w:iCs/>
              <w:lang w:val="en-US"/>
            </w:rPr>
          </w:pPr>
          <w:r w:rsidRPr="00266B0A">
            <w:rPr>
              <w:rStyle w:val="PlaceholderText"/>
              <w:rFonts w:eastAsiaTheme="minorEastAsia"/>
            </w:rPr>
            <w:t>Click or tap here to enter text.</w:t>
          </w:r>
        </w:p>
      </w:sdtContent>
    </w:sdt>
    <w:p w14:paraId="0EC97FBF" w14:textId="522B263D" w:rsidR="00FD139B" w:rsidRDefault="00FD139B" w:rsidP="00E870ED">
      <w:pPr>
        <w:spacing w:before="120" w:after="120" w:line="360" w:lineRule="auto"/>
        <w:rPr>
          <w:rFonts w:ascii="Calibri" w:hAnsi="Calibri" w:cs="Calibri"/>
          <w:iCs/>
          <w:lang w:val="en-US"/>
        </w:rPr>
      </w:pPr>
    </w:p>
    <w:p w14:paraId="5C66C481" w14:textId="695004FC" w:rsidR="00AB6A19" w:rsidRPr="00591086" w:rsidRDefault="00AB6A19" w:rsidP="00591086">
      <w:pPr>
        <w:shd w:val="clear" w:color="auto" w:fill="1F497D" w:themeFill="text2"/>
        <w:spacing w:before="120" w:after="120"/>
        <w:jc w:val="center"/>
        <w:rPr>
          <w:rFonts w:ascii="Calibri" w:hAnsi="Calibri" w:cs="Calibri"/>
          <w:b/>
          <w:bCs/>
          <w:iCs/>
          <w:color w:val="FFFFFF" w:themeColor="background1"/>
          <w:lang w:val="en-US"/>
        </w:rPr>
      </w:pPr>
      <w:bookmarkStart w:id="0" w:name="_GoBack"/>
      <w:r w:rsidRPr="00591086">
        <w:rPr>
          <w:rFonts w:ascii="Calibri" w:hAnsi="Calibri" w:cs="Calibri"/>
          <w:b/>
          <w:bCs/>
          <w:iCs/>
          <w:color w:val="FFFFFF" w:themeColor="background1"/>
          <w:lang w:val="en-US"/>
        </w:rPr>
        <w:t>Threats:</w:t>
      </w:r>
    </w:p>
    <w:bookmarkEnd w:id="0"/>
    <w:p w14:paraId="72695FDC" w14:textId="658C3990" w:rsidR="00FD139B" w:rsidRDefault="00AB6A19" w:rsidP="00E870ED">
      <w:pPr>
        <w:spacing w:before="120" w:after="120" w:line="360" w:lineRule="auto"/>
        <w:rPr>
          <w:rFonts w:ascii="Calibri" w:hAnsi="Calibri" w:cs="Calibri"/>
          <w:iCs/>
          <w:lang w:val="en-US"/>
        </w:rPr>
      </w:pPr>
      <w:r>
        <w:rPr>
          <w:rFonts w:ascii="Calibri" w:hAnsi="Calibri" w:cs="Calibri"/>
          <w:iCs/>
          <w:lang w:val="en-US"/>
        </w:rPr>
        <w:t>What are the predicted and possible unforeseen issues that you think you may encounter and that could constitute threats to the progress you may be accomplishing towards a stronger participation and a more effective contribution to food international standard setting.</w:t>
      </w:r>
    </w:p>
    <w:sdt>
      <w:sdtPr>
        <w:rPr>
          <w:rFonts w:ascii="Calibri" w:hAnsi="Calibri" w:cs="Calibri"/>
          <w:iCs/>
          <w:lang w:val="en-US"/>
        </w:rPr>
        <w:id w:val="64618859"/>
        <w:placeholder>
          <w:docPart w:val="CC066FF4F4EC499E9C0010C550541694"/>
        </w:placeholder>
        <w:showingPlcHdr/>
      </w:sdtPr>
      <w:sdtContent>
        <w:p w14:paraId="5AD9EF40" w14:textId="77777777" w:rsidR="00591086" w:rsidRDefault="00591086" w:rsidP="00591086">
          <w:pPr>
            <w:spacing w:before="120" w:after="120" w:line="360" w:lineRule="auto"/>
            <w:rPr>
              <w:rFonts w:ascii="Calibri" w:hAnsi="Calibri" w:cs="Calibri"/>
              <w:iCs/>
              <w:lang w:val="en-US"/>
            </w:rPr>
          </w:pPr>
          <w:r w:rsidRPr="00266B0A">
            <w:rPr>
              <w:rStyle w:val="PlaceholderText"/>
              <w:rFonts w:eastAsiaTheme="minorEastAsia"/>
            </w:rPr>
            <w:t>Click or tap here to enter text.</w:t>
          </w:r>
        </w:p>
      </w:sdtContent>
    </w:sdt>
    <w:p w14:paraId="4F893116" w14:textId="77777777" w:rsidR="00AB6A19" w:rsidRDefault="00AB6A19" w:rsidP="00E870ED">
      <w:pPr>
        <w:spacing w:before="120" w:after="120" w:line="360" w:lineRule="auto"/>
        <w:rPr>
          <w:rFonts w:ascii="Calibri" w:hAnsi="Calibri" w:cs="Calibri"/>
          <w:iCs/>
          <w:lang w:val="en-US"/>
        </w:rPr>
      </w:pPr>
    </w:p>
    <w:sectPr w:rsidR="00AB6A19" w:rsidSect="0045136F">
      <w:headerReference w:type="default" r:id="rId10"/>
      <w:footerReference w:type="default" r:id="rId11"/>
      <w:footerReference w:type="first" r:id="rId12"/>
      <w:pgSz w:w="12240" w:h="15840"/>
      <w:pgMar w:top="1134" w:right="900" w:bottom="799" w:left="851"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6212" w14:textId="77777777" w:rsidR="00F51435" w:rsidRDefault="00F51435" w:rsidP="00A02448">
      <w:r>
        <w:separator/>
      </w:r>
    </w:p>
  </w:endnote>
  <w:endnote w:type="continuationSeparator" w:id="0">
    <w:p w14:paraId="0279FB47" w14:textId="77777777" w:rsidR="00F51435" w:rsidRDefault="00F51435" w:rsidP="00A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91568"/>
      <w:docPartObj>
        <w:docPartGallery w:val="Page Numbers (Bottom of Page)"/>
        <w:docPartUnique/>
      </w:docPartObj>
    </w:sdtPr>
    <w:sdtEndPr>
      <w:rPr>
        <w:spacing w:val="60"/>
      </w:rPr>
    </w:sdtEndPr>
    <w:sdtContent>
      <w:p w14:paraId="34F8F0DD" w14:textId="01FE71C3" w:rsidR="00045882" w:rsidRDefault="002D2F13" w:rsidP="00D73A67">
        <w:pPr>
          <w:pStyle w:val="Footer"/>
          <w:pBdr>
            <w:top w:val="single" w:sz="4" w:space="1" w:color="D9D9D9" w:themeColor="background1" w:themeShade="D9"/>
          </w:pBdr>
          <w:jc w:val="right"/>
        </w:pPr>
        <w:r>
          <w:rPr>
            <w:rFonts w:ascii="Calibri" w:hAnsi="Calibri"/>
            <w:noProof/>
            <w:lang w:val="en-US" w:eastAsia="zh-TW"/>
          </w:rPr>
          <w:drawing>
            <wp:anchor distT="0" distB="0" distL="114300" distR="114300" simplePos="0" relativeHeight="251661312" behindDoc="0" locked="0" layoutInCell="1" allowOverlap="1" wp14:anchorId="1E942CD4" wp14:editId="031F4F70">
              <wp:simplePos x="0" y="0"/>
              <wp:positionH relativeFrom="column">
                <wp:posOffset>2540</wp:posOffset>
              </wp:positionH>
              <wp:positionV relativeFrom="paragraph">
                <wp:posOffset>16510</wp:posOffset>
              </wp:positionV>
              <wp:extent cx="768985" cy="218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68985" cy="218440"/>
                      </a:xfrm>
                      <a:prstGeom prst="rect">
                        <a:avLst/>
                      </a:prstGeom>
                    </pic:spPr>
                  </pic:pic>
                </a:graphicData>
              </a:graphic>
              <wp14:sizeRelH relativeFrom="page">
                <wp14:pctWidth>0</wp14:pctWidth>
              </wp14:sizeRelH>
              <wp14:sizeRelV relativeFrom="page">
                <wp14:pctHeight>0</wp14:pctHeight>
              </wp14:sizeRelV>
            </wp:anchor>
          </w:drawing>
        </w:r>
        <w:r w:rsidR="00AA107F">
          <w:fldChar w:fldCharType="begin"/>
        </w:r>
        <w:r w:rsidR="00AA107F">
          <w:instrText xml:space="preserve"> PAGE   \* MERGEFORMAT </w:instrText>
        </w:r>
        <w:r w:rsidR="00AA107F">
          <w:fldChar w:fldCharType="separate"/>
        </w:r>
        <w:r w:rsidR="00591086">
          <w:rPr>
            <w:noProof/>
          </w:rPr>
          <w:t>2</w:t>
        </w:r>
        <w:r w:rsidR="00AA107F">
          <w:rPr>
            <w:noProof/>
          </w:rPr>
          <w:fldChar w:fldCharType="end"/>
        </w:r>
        <w:r w:rsidR="00045882">
          <w:t xml:space="preserve"> | </w:t>
        </w:r>
        <w:r w:rsidR="00045882">
          <w:rPr>
            <w:color w:val="7F7F7F" w:themeColor="background1" w:themeShade="7F"/>
            <w:spacing w:val="60"/>
          </w:rPr>
          <w:t>Page</w:t>
        </w:r>
      </w:p>
    </w:sdtContent>
  </w:sdt>
  <w:p w14:paraId="4D3D2A85" w14:textId="7A7EEACC" w:rsidR="00045882" w:rsidRDefault="000458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458C" w14:textId="4C851104" w:rsidR="002D2F13" w:rsidRPr="002D2F13" w:rsidRDefault="002D2F13" w:rsidP="002D2F13">
    <w:pPr>
      <w:spacing w:before="120" w:after="120"/>
      <w:jc w:val="center"/>
      <w:rPr>
        <w:b/>
        <w:bCs/>
        <w:i/>
        <w:color w:val="1F497D" w:themeColor="text2"/>
        <w:sz w:val="20"/>
        <w:szCs w:val="20"/>
      </w:rPr>
    </w:pPr>
    <w:r w:rsidRPr="002D2F13">
      <w:rPr>
        <w:rFonts w:ascii="Calibri" w:hAnsi="Calibri" w:cs="Calibri"/>
        <w:i/>
        <w:color w:val="1F497D" w:themeColor="text2"/>
        <w:sz w:val="20"/>
        <w:szCs w:val="20"/>
        <w:lang w:val="en-US"/>
      </w:rPr>
      <w:t xml:space="preserve">This training and outreach session is supported by the South-West Pacific Codex Initiative, a Codex Capacity Building initiative, funded by the US Codex Office (US CO), implemented by the Global Food Regulatory Science Society (GFoRSS), in collaboration with </w:t>
    </w:r>
    <w:proofErr w:type="spellStart"/>
    <w:r w:rsidRPr="002D2F13">
      <w:rPr>
        <w:rFonts w:ascii="Calibri" w:hAnsi="Calibri" w:cs="Calibri"/>
        <w:i/>
        <w:color w:val="1F497D" w:themeColor="text2"/>
        <w:sz w:val="20"/>
        <w:szCs w:val="20"/>
        <w:lang w:val="en-US"/>
      </w:rPr>
      <w:t>Landolakes</w:t>
    </w:r>
    <w:proofErr w:type="spellEnd"/>
    <w:r w:rsidRPr="002D2F13">
      <w:rPr>
        <w:rFonts w:ascii="Calibri" w:hAnsi="Calibri" w:cs="Calibri"/>
        <w:i/>
        <w:color w:val="1F497D" w:themeColor="text2"/>
        <w:sz w:val="20"/>
        <w:szCs w:val="20"/>
        <w:lang w:val="en-US"/>
      </w:rPr>
      <w:t xml:space="preserve"> Venture 37, in partnership with the Codex Contact Points of Australia and New-Zealand.</w:t>
    </w:r>
  </w:p>
  <w:p w14:paraId="16C156B3" w14:textId="77777777" w:rsidR="002D2F13" w:rsidRDefault="002D2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8B80" w14:textId="77777777" w:rsidR="00F51435" w:rsidRDefault="00F51435" w:rsidP="00A02448">
      <w:r>
        <w:separator/>
      </w:r>
    </w:p>
  </w:footnote>
  <w:footnote w:type="continuationSeparator" w:id="0">
    <w:p w14:paraId="44A60BA3" w14:textId="77777777" w:rsidR="00F51435" w:rsidRDefault="00F51435" w:rsidP="00A02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25F" w14:textId="73283A12" w:rsidR="00F81268" w:rsidRDefault="00F81268" w:rsidP="00812F4B">
    <w:pPr>
      <w:jc w:val="center"/>
      <w:rPr>
        <w:rFonts w:ascii="Calibri" w:hAnsi="Calibri" w:cs="Calibri"/>
        <w:i/>
        <w:iCs/>
        <w:sz w:val="22"/>
        <w:szCs w:val="22"/>
      </w:rPr>
    </w:pPr>
    <w:r w:rsidRPr="00812F4B">
      <w:rPr>
        <w:rFonts w:ascii="Calibri" w:hAnsi="Calibri" w:cs="Calibri"/>
        <w:i/>
        <w:iCs/>
        <w:noProof/>
        <w:sz w:val="22"/>
        <w:szCs w:val="22"/>
        <w:lang w:val="en-US" w:eastAsia="zh-TW"/>
      </w:rPr>
      <w:drawing>
        <wp:anchor distT="0" distB="0" distL="114300" distR="114300" simplePos="0" relativeHeight="251659264" behindDoc="1" locked="0" layoutInCell="1" allowOverlap="1" wp14:anchorId="40C57471" wp14:editId="7210DEF3">
          <wp:simplePos x="0" y="0"/>
          <wp:positionH relativeFrom="column">
            <wp:posOffset>2540</wp:posOffset>
          </wp:positionH>
          <wp:positionV relativeFrom="paragraph">
            <wp:posOffset>-154940</wp:posOffset>
          </wp:positionV>
          <wp:extent cx="6705600" cy="388620"/>
          <wp:effectExtent l="0" t="0" r="0" b="0"/>
          <wp:wrapNone/>
          <wp:docPr id="24"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6705600" cy="388620"/>
                  </a:xfrm>
                  <a:prstGeom prst="round2DiagRect">
                    <a:avLst/>
                  </a:prstGeom>
                  <a:gradFill>
                    <a:gsLst>
                      <a:gs pos="50000">
                        <a:srgbClr val="879BAF"/>
                      </a:gs>
                      <a:gs pos="0">
                        <a:schemeClr val="tx2"/>
                      </a:gs>
                      <a:gs pos="100000">
                        <a:schemeClr val="bg2"/>
                      </a:gs>
                    </a:gsLst>
                    <a:lin ang="5400000" scaled="0"/>
                  </a:gradFill>
                </pic:spPr>
              </pic:pic>
            </a:graphicData>
          </a:graphic>
        </wp:anchor>
      </w:drawing>
    </w:r>
    <w:r w:rsidR="00812F4B" w:rsidRPr="00812F4B">
      <w:rPr>
        <w:sz w:val="22"/>
        <w:szCs w:val="22"/>
      </w:rPr>
      <w:t xml:space="preserve"> </w:t>
    </w:r>
    <w:r w:rsidR="00812F4B" w:rsidRPr="00812F4B">
      <w:rPr>
        <w:rFonts w:ascii="Calibri" w:hAnsi="Calibri" w:cs="Calibri"/>
        <w:i/>
        <w:iCs/>
        <w:sz w:val="22"/>
        <w:szCs w:val="22"/>
      </w:rPr>
      <w:t xml:space="preserve">Codex Training and Outreach Program Destined to </w:t>
    </w:r>
    <w:r w:rsidR="000823D3">
      <w:rPr>
        <w:rFonts w:ascii="Calibri" w:hAnsi="Calibri" w:cs="Calibri"/>
        <w:i/>
        <w:iCs/>
        <w:sz w:val="22"/>
        <w:szCs w:val="22"/>
      </w:rPr>
      <w:t xml:space="preserve">South-West Pacific </w:t>
    </w:r>
    <w:r w:rsidR="00812F4B" w:rsidRPr="00812F4B">
      <w:rPr>
        <w:rFonts w:ascii="Calibri" w:hAnsi="Calibri" w:cs="Calibri"/>
        <w:i/>
        <w:iCs/>
        <w:sz w:val="22"/>
        <w:szCs w:val="22"/>
      </w:rPr>
      <w:t>Codex Contact Points</w:t>
    </w:r>
  </w:p>
  <w:p w14:paraId="6948BE12" w14:textId="77777777" w:rsidR="002D2F13" w:rsidRPr="00812F4B" w:rsidRDefault="002D2F13" w:rsidP="00812F4B">
    <w:pPr>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E77"/>
    <w:multiLevelType w:val="hybridMultilevel"/>
    <w:tmpl w:val="CDA25B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6494D"/>
    <w:multiLevelType w:val="hybridMultilevel"/>
    <w:tmpl w:val="85D84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6F6B"/>
    <w:multiLevelType w:val="hybridMultilevel"/>
    <w:tmpl w:val="46CC6C04"/>
    <w:lvl w:ilvl="0" w:tplc="0409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CB5FBF"/>
    <w:multiLevelType w:val="hybridMultilevel"/>
    <w:tmpl w:val="C0C28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7B30"/>
    <w:multiLevelType w:val="hybridMultilevel"/>
    <w:tmpl w:val="42BEF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D7315"/>
    <w:multiLevelType w:val="hybridMultilevel"/>
    <w:tmpl w:val="5AC6D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505F7"/>
    <w:multiLevelType w:val="hybridMultilevel"/>
    <w:tmpl w:val="263AD954"/>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0F45952"/>
    <w:multiLevelType w:val="hybridMultilevel"/>
    <w:tmpl w:val="DE0646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9225F"/>
    <w:multiLevelType w:val="hybridMultilevel"/>
    <w:tmpl w:val="AD5883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B2FB3"/>
    <w:multiLevelType w:val="hybridMultilevel"/>
    <w:tmpl w:val="44060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F079F"/>
    <w:multiLevelType w:val="hybridMultilevel"/>
    <w:tmpl w:val="91B69FA4"/>
    <w:lvl w:ilvl="0" w:tplc="FBD6F3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55A3"/>
    <w:multiLevelType w:val="hybridMultilevel"/>
    <w:tmpl w:val="21E6B68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0DB7831"/>
    <w:multiLevelType w:val="hybridMultilevel"/>
    <w:tmpl w:val="EE8E5C28"/>
    <w:lvl w:ilvl="0" w:tplc="30DCB16C">
      <w:start w:val="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7D1172"/>
    <w:multiLevelType w:val="multilevel"/>
    <w:tmpl w:val="EE165128"/>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85730"/>
    <w:multiLevelType w:val="hybridMultilevel"/>
    <w:tmpl w:val="A14C4E0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1122F2"/>
    <w:multiLevelType w:val="hybridMultilevel"/>
    <w:tmpl w:val="CCA8F89A"/>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3F6BA8"/>
    <w:multiLevelType w:val="hybridMultilevel"/>
    <w:tmpl w:val="BC62B1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B40C4"/>
    <w:multiLevelType w:val="hybridMultilevel"/>
    <w:tmpl w:val="D968EA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C188D"/>
    <w:multiLevelType w:val="hybridMultilevel"/>
    <w:tmpl w:val="F9086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5BBA"/>
    <w:multiLevelType w:val="hybridMultilevel"/>
    <w:tmpl w:val="8A382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C32A7"/>
    <w:multiLevelType w:val="hybridMultilevel"/>
    <w:tmpl w:val="CD0822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A24E5"/>
    <w:multiLevelType w:val="hybridMultilevel"/>
    <w:tmpl w:val="2144B8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054415"/>
    <w:multiLevelType w:val="hybridMultilevel"/>
    <w:tmpl w:val="27BA56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30260"/>
    <w:multiLevelType w:val="hybridMultilevel"/>
    <w:tmpl w:val="87F408FA"/>
    <w:lvl w:ilvl="0" w:tplc="0409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5974A89"/>
    <w:multiLevelType w:val="multilevel"/>
    <w:tmpl w:val="506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6B1348"/>
    <w:multiLevelType w:val="hybridMultilevel"/>
    <w:tmpl w:val="D228DF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41586"/>
    <w:multiLevelType w:val="hybridMultilevel"/>
    <w:tmpl w:val="D2E0745E"/>
    <w:lvl w:ilvl="0" w:tplc="B652D8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1C70F3"/>
    <w:multiLevelType w:val="hybridMultilevel"/>
    <w:tmpl w:val="BB2AC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52E19"/>
    <w:multiLevelType w:val="hybridMultilevel"/>
    <w:tmpl w:val="5CDE4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82FA9"/>
    <w:multiLevelType w:val="hybridMultilevel"/>
    <w:tmpl w:val="482C1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162"/>
    <w:multiLevelType w:val="hybridMultilevel"/>
    <w:tmpl w:val="3272AB32"/>
    <w:lvl w:ilvl="0" w:tplc="DF509A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05806"/>
    <w:multiLevelType w:val="hybridMultilevel"/>
    <w:tmpl w:val="63E262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AD1F7D"/>
    <w:multiLevelType w:val="hybridMultilevel"/>
    <w:tmpl w:val="6BA076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2D2B5A"/>
    <w:multiLevelType w:val="hybridMultilevel"/>
    <w:tmpl w:val="AB962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B31CC"/>
    <w:multiLevelType w:val="hybridMultilevel"/>
    <w:tmpl w:val="3C02637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35327F"/>
    <w:multiLevelType w:val="hybridMultilevel"/>
    <w:tmpl w:val="DDA47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4"/>
  </w:num>
  <w:num w:numId="4">
    <w:abstractNumId w:val="26"/>
  </w:num>
  <w:num w:numId="5">
    <w:abstractNumId w:val="8"/>
  </w:num>
  <w:num w:numId="6">
    <w:abstractNumId w:val="17"/>
  </w:num>
  <w:num w:numId="7">
    <w:abstractNumId w:val="35"/>
  </w:num>
  <w:num w:numId="8">
    <w:abstractNumId w:val="11"/>
  </w:num>
  <w:num w:numId="9">
    <w:abstractNumId w:val="10"/>
  </w:num>
  <w:num w:numId="10">
    <w:abstractNumId w:val="7"/>
  </w:num>
  <w:num w:numId="11">
    <w:abstractNumId w:val="23"/>
  </w:num>
  <w:num w:numId="12">
    <w:abstractNumId w:val="22"/>
  </w:num>
  <w:num w:numId="13">
    <w:abstractNumId w:val="19"/>
  </w:num>
  <w:num w:numId="14">
    <w:abstractNumId w:val="21"/>
  </w:num>
  <w:num w:numId="15">
    <w:abstractNumId w:val="20"/>
  </w:num>
  <w:num w:numId="16">
    <w:abstractNumId w:val="27"/>
  </w:num>
  <w:num w:numId="17">
    <w:abstractNumId w:val="16"/>
  </w:num>
  <w:num w:numId="18">
    <w:abstractNumId w:val="31"/>
  </w:num>
  <w:num w:numId="19">
    <w:abstractNumId w:val="30"/>
  </w:num>
  <w:num w:numId="20">
    <w:abstractNumId w:val="0"/>
  </w:num>
  <w:num w:numId="21">
    <w:abstractNumId w:val="32"/>
  </w:num>
  <w:num w:numId="22">
    <w:abstractNumId w:val="2"/>
  </w:num>
  <w:num w:numId="23">
    <w:abstractNumId w:val="15"/>
  </w:num>
  <w:num w:numId="24">
    <w:abstractNumId w:val="3"/>
  </w:num>
  <w:num w:numId="25">
    <w:abstractNumId w:val="4"/>
  </w:num>
  <w:num w:numId="26">
    <w:abstractNumId w:val="9"/>
  </w:num>
  <w:num w:numId="27">
    <w:abstractNumId w:val="33"/>
  </w:num>
  <w:num w:numId="28">
    <w:abstractNumId w:val="28"/>
  </w:num>
  <w:num w:numId="29">
    <w:abstractNumId w:val="25"/>
  </w:num>
  <w:num w:numId="30">
    <w:abstractNumId w:val="1"/>
  </w:num>
  <w:num w:numId="31">
    <w:abstractNumId w:val="12"/>
  </w:num>
  <w:num w:numId="32">
    <w:abstractNumId w:val="24"/>
  </w:num>
  <w:num w:numId="33">
    <w:abstractNumId w:val="5"/>
  </w:num>
  <w:num w:numId="34">
    <w:abstractNumId w:val="18"/>
  </w:num>
  <w:num w:numId="35">
    <w:abstractNumId w:val="29"/>
  </w:num>
  <w:num w:numId="3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C"/>
    <w:rsid w:val="000008E4"/>
    <w:rsid w:val="00005CAC"/>
    <w:rsid w:val="00005DFA"/>
    <w:rsid w:val="0002267B"/>
    <w:rsid w:val="0002552F"/>
    <w:rsid w:val="00025C1E"/>
    <w:rsid w:val="000304D2"/>
    <w:rsid w:val="00042E13"/>
    <w:rsid w:val="000437D3"/>
    <w:rsid w:val="00045882"/>
    <w:rsid w:val="00053B59"/>
    <w:rsid w:val="00053E74"/>
    <w:rsid w:val="00060EFA"/>
    <w:rsid w:val="00065016"/>
    <w:rsid w:val="00071794"/>
    <w:rsid w:val="00071C10"/>
    <w:rsid w:val="00071D75"/>
    <w:rsid w:val="000729AB"/>
    <w:rsid w:val="000823D3"/>
    <w:rsid w:val="00082F20"/>
    <w:rsid w:val="00087EE7"/>
    <w:rsid w:val="00091482"/>
    <w:rsid w:val="000943BE"/>
    <w:rsid w:val="00094E65"/>
    <w:rsid w:val="000A1A49"/>
    <w:rsid w:val="000A5EBE"/>
    <w:rsid w:val="000B3660"/>
    <w:rsid w:val="000B56A0"/>
    <w:rsid w:val="000C252A"/>
    <w:rsid w:val="000C33E7"/>
    <w:rsid w:val="000C5C5A"/>
    <w:rsid w:val="000D1A8E"/>
    <w:rsid w:val="000D2FCA"/>
    <w:rsid w:val="000D7786"/>
    <w:rsid w:val="000E0D6D"/>
    <w:rsid w:val="000E6ECE"/>
    <w:rsid w:val="000F0F23"/>
    <w:rsid w:val="000F3338"/>
    <w:rsid w:val="000F6D34"/>
    <w:rsid w:val="00102B26"/>
    <w:rsid w:val="001032F2"/>
    <w:rsid w:val="001161B9"/>
    <w:rsid w:val="00116AA6"/>
    <w:rsid w:val="00116BEC"/>
    <w:rsid w:val="00131884"/>
    <w:rsid w:val="00140388"/>
    <w:rsid w:val="001478B0"/>
    <w:rsid w:val="001549C0"/>
    <w:rsid w:val="00157FD0"/>
    <w:rsid w:val="00162C7E"/>
    <w:rsid w:val="0016302D"/>
    <w:rsid w:val="00167AD9"/>
    <w:rsid w:val="0017248B"/>
    <w:rsid w:val="001725F8"/>
    <w:rsid w:val="0017312E"/>
    <w:rsid w:val="001836ED"/>
    <w:rsid w:val="001968BD"/>
    <w:rsid w:val="001A690C"/>
    <w:rsid w:val="001B0601"/>
    <w:rsid w:val="001B6F57"/>
    <w:rsid w:val="001C2793"/>
    <w:rsid w:val="001C5E6C"/>
    <w:rsid w:val="001C7590"/>
    <w:rsid w:val="001D05A7"/>
    <w:rsid w:val="001D1AA6"/>
    <w:rsid w:val="001E04E5"/>
    <w:rsid w:val="001E0ED9"/>
    <w:rsid w:val="001E45D6"/>
    <w:rsid w:val="001E4C05"/>
    <w:rsid w:val="001E5579"/>
    <w:rsid w:val="001E5AD1"/>
    <w:rsid w:val="001E6C69"/>
    <w:rsid w:val="001F3CB7"/>
    <w:rsid w:val="0020118D"/>
    <w:rsid w:val="00201F44"/>
    <w:rsid w:val="00205517"/>
    <w:rsid w:val="00212D85"/>
    <w:rsid w:val="00216497"/>
    <w:rsid w:val="00222EC7"/>
    <w:rsid w:val="00224FD5"/>
    <w:rsid w:val="00230F01"/>
    <w:rsid w:val="00231CDC"/>
    <w:rsid w:val="00233FA3"/>
    <w:rsid w:val="00237A97"/>
    <w:rsid w:val="00241AD3"/>
    <w:rsid w:val="00247041"/>
    <w:rsid w:val="002573BC"/>
    <w:rsid w:val="002663A2"/>
    <w:rsid w:val="00271384"/>
    <w:rsid w:val="00282A59"/>
    <w:rsid w:val="0029100C"/>
    <w:rsid w:val="00293404"/>
    <w:rsid w:val="00294EB2"/>
    <w:rsid w:val="00297143"/>
    <w:rsid w:val="002A0D73"/>
    <w:rsid w:val="002C2E13"/>
    <w:rsid w:val="002C42C2"/>
    <w:rsid w:val="002C4AC3"/>
    <w:rsid w:val="002C6B6C"/>
    <w:rsid w:val="002C6F03"/>
    <w:rsid w:val="002D2F13"/>
    <w:rsid w:val="002E162C"/>
    <w:rsid w:val="002E5014"/>
    <w:rsid w:val="002E5B8A"/>
    <w:rsid w:val="002E77BE"/>
    <w:rsid w:val="002F0F82"/>
    <w:rsid w:val="002F3F83"/>
    <w:rsid w:val="0031665D"/>
    <w:rsid w:val="0032275B"/>
    <w:rsid w:val="00326C00"/>
    <w:rsid w:val="00331932"/>
    <w:rsid w:val="00333F1B"/>
    <w:rsid w:val="00342B15"/>
    <w:rsid w:val="0034582E"/>
    <w:rsid w:val="00346EF7"/>
    <w:rsid w:val="00347EC4"/>
    <w:rsid w:val="003507C6"/>
    <w:rsid w:val="00351A32"/>
    <w:rsid w:val="00357F86"/>
    <w:rsid w:val="00360CB1"/>
    <w:rsid w:val="0037036D"/>
    <w:rsid w:val="00376D4C"/>
    <w:rsid w:val="003778E3"/>
    <w:rsid w:val="00383AFF"/>
    <w:rsid w:val="00387C2B"/>
    <w:rsid w:val="00396194"/>
    <w:rsid w:val="0039652B"/>
    <w:rsid w:val="003A47FF"/>
    <w:rsid w:val="003B1657"/>
    <w:rsid w:val="003B7E8C"/>
    <w:rsid w:val="003C04CA"/>
    <w:rsid w:val="003C102E"/>
    <w:rsid w:val="003C2A67"/>
    <w:rsid w:val="003C415D"/>
    <w:rsid w:val="003C47C8"/>
    <w:rsid w:val="003E3A18"/>
    <w:rsid w:val="003E415A"/>
    <w:rsid w:val="003F0932"/>
    <w:rsid w:val="00401373"/>
    <w:rsid w:val="00412A92"/>
    <w:rsid w:val="00416217"/>
    <w:rsid w:val="00423F90"/>
    <w:rsid w:val="0042531E"/>
    <w:rsid w:val="00426362"/>
    <w:rsid w:val="00433A36"/>
    <w:rsid w:val="00434BD3"/>
    <w:rsid w:val="00435780"/>
    <w:rsid w:val="00435E40"/>
    <w:rsid w:val="00440F6C"/>
    <w:rsid w:val="004410DC"/>
    <w:rsid w:val="0045136F"/>
    <w:rsid w:val="004515A6"/>
    <w:rsid w:val="00454E83"/>
    <w:rsid w:val="004569A8"/>
    <w:rsid w:val="00464243"/>
    <w:rsid w:val="00472D59"/>
    <w:rsid w:val="00473B1F"/>
    <w:rsid w:val="00474281"/>
    <w:rsid w:val="004962E5"/>
    <w:rsid w:val="00497247"/>
    <w:rsid w:val="00497C75"/>
    <w:rsid w:val="004A11B2"/>
    <w:rsid w:val="004A1B7E"/>
    <w:rsid w:val="004A55B3"/>
    <w:rsid w:val="004B07DC"/>
    <w:rsid w:val="004B1C41"/>
    <w:rsid w:val="004B6090"/>
    <w:rsid w:val="004C1AB8"/>
    <w:rsid w:val="004D4BE2"/>
    <w:rsid w:val="004F31DA"/>
    <w:rsid w:val="004F44A7"/>
    <w:rsid w:val="005100C9"/>
    <w:rsid w:val="00516446"/>
    <w:rsid w:val="00520283"/>
    <w:rsid w:val="00521310"/>
    <w:rsid w:val="0052446F"/>
    <w:rsid w:val="00525877"/>
    <w:rsid w:val="00530FAC"/>
    <w:rsid w:val="00532052"/>
    <w:rsid w:val="00533467"/>
    <w:rsid w:val="005354F9"/>
    <w:rsid w:val="0054148B"/>
    <w:rsid w:val="00557E1B"/>
    <w:rsid w:val="00564E26"/>
    <w:rsid w:val="00566F28"/>
    <w:rsid w:val="00567185"/>
    <w:rsid w:val="00573381"/>
    <w:rsid w:val="0057338B"/>
    <w:rsid w:val="00583D9E"/>
    <w:rsid w:val="00590134"/>
    <w:rsid w:val="00591086"/>
    <w:rsid w:val="00595E6C"/>
    <w:rsid w:val="005A21F3"/>
    <w:rsid w:val="005A365E"/>
    <w:rsid w:val="005A386A"/>
    <w:rsid w:val="005B0991"/>
    <w:rsid w:val="005B1943"/>
    <w:rsid w:val="005B1BE4"/>
    <w:rsid w:val="005B469F"/>
    <w:rsid w:val="005C0310"/>
    <w:rsid w:val="005C7213"/>
    <w:rsid w:val="005C76C0"/>
    <w:rsid w:val="005D1712"/>
    <w:rsid w:val="005D20B7"/>
    <w:rsid w:val="005D5FFA"/>
    <w:rsid w:val="005D78DC"/>
    <w:rsid w:val="005E5B8C"/>
    <w:rsid w:val="005F335F"/>
    <w:rsid w:val="00602FD1"/>
    <w:rsid w:val="00607B89"/>
    <w:rsid w:val="00613E9F"/>
    <w:rsid w:val="00614D21"/>
    <w:rsid w:val="0061528A"/>
    <w:rsid w:val="00626691"/>
    <w:rsid w:val="006359AA"/>
    <w:rsid w:val="00635BF4"/>
    <w:rsid w:val="00636F97"/>
    <w:rsid w:val="00641042"/>
    <w:rsid w:val="00651E49"/>
    <w:rsid w:val="00651F31"/>
    <w:rsid w:val="0066151C"/>
    <w:rsid w:val="0066427C"/>
    <w:rsid w:val="0068017E"/>
    <w:rsid w:val="00683AEB"/>
    <w:rsid w:val="00685F4B"/>
    <w:rsid w:val="006A5EB7"/>
    <w:rsid w:val="006A7B46"/>
    <w:rsid w:val="006C108F"/>
    <w:rsid w:val="006C2D09"/>
    <w:rsid w:val="006C57A8"/>
    <w:rsid w:val="006C7DC6"/>
    <w:rsid w:val="006D5EE7"/>
    <w:rsid w:val="006E6347"/>
    <w:rsid w:val="006F61BD"/>
    <w:rsid w:val="00714A89"/>
    <w:rsid w:val="007152DF"/>
    <w:rsid w:val="00722BB3"/>
    <w:rsid w:val="007359CF"/>
    <w:rsid w:val="007362D7"/>
    <w:rsid w:val="00763024"/>
    <w:rsid w:val="00766CA3"/>
    <w:rsid w:val="00766EB0"/>
    <w:rsid w:val="0077497F"/>
    <w:rsid w:val="00776142"/>
    <w:rsid w:val="00787CC8"/>
    <w:rsid w:val="00791914"/>
    <w:rsid w:val="00791D74"/>
    <w:rsid w:val="00796E77"/>
    <w:rsid w:val="007B7422"/>
    <w:rsid w:val="007C1311"/>
    <w:rsid w:val="007C13D8"/>
    <w:rsid w:val="007C14A1"/>
    <w:rsid w:val="007C2853"/>
    <w:rsid w:val="007D3B83"/>
    <w:rsid w:val="007D438D"/>
    <w:rsid w:val="007D58BB"/>
    <w:rsid w:val="007D5EC8"/>
    <w:rsid w:val="007D6552"/>
    <w:rsid w:val="007E0C85"/>
    <w:rsid w:val="007F31A0"/>
    <w:rsid w:val="007F548E"/>
    <w:rsid w:val="00801B35"/>
    <w:rsid w:val="008025C3"/>
    <w:rsid w:val="00806516"/>
    <w:rsid w:val="008128CB"/>
    <w:rsid w:val="00812F4B"/>
    <w:rsid w:val="00813648"/>
    <w:rsid w:val="00814D27"/>
    <w:rsid w:val="008248AA"/>
    <w:rsid w:val="00830DE9"/>
    <w:rsid w:val="008313DD"/>
    <w:rsid w:val="008414B7"/>
    <w:rsid w:val="00846C65"/>
    <w:rsid w:val="00855DBA"/>
    <w:rsid w:val="00860C7C"/>
    <w:rsid w:val="0086204A"/>
    <w:rsid w:val="00864CEA"/>
    <w:rsid w:val="0086527D"/>
    <w:rsid w:val="00867454"/>
    <w:rsid w:val="00870C72"/>
    <w:rsid w:val="0088186E"/>
    <w:rsid w:val="008837B6"/>
    <w:rsid w:val="00884BD7"/>
    <w:rsid w:val="008876B5"/>
    <w:rsid w:val="00890988"/>
    <w:rsid w:val="00891B14"/>
    <w:rsid w:val="00894845"/>
    <w:rsid w:val="008A12A7"/>
    <w:rsid w:val="008A2766"/>
    <w:rsid w:val="008A4C4D"/>
    <w:rsid w:val="008B419B"/>
    <w:rsid w:val="008B42BA"/>
    <w:rsid w:val="008B5B3B"/>
    <w:rsid w:val="008C662E"/>
    <w:rsid w:val="008D072B"/>
    <w:rsid w:val="008D0ABE"/>
    <w:rsid w:val="008D7EFF"/>
    <w:rsid w:val="008E15F3"/>
    <w:rsid w:val="008E2142"/>
    <w:rsid w:val="008E374A"/>
    <w:rsid w:val="008E5B66"/>
    <w:rsid w:val="008F2F51"/>
    <w:rsid w:val="008F2FBE"/>
    <w:rsid w:val="008F38D0"/>
    <w:rsid w:val="008F66FE"/>
    <w:rsid w:val="008F6766"/>
    <w:rsid w:val="00913599"/>
    <w:rsid w:val="00913F18"/>
    <w:rsid w:val="00945B96"/>
    <w:rsid w:val="00957F9B"/>
    <w:rsid w:val="00964936"/>
    <w:rsid w:val="00972426"/>
    <w:rsid w:val="00977213"/>
    <w:rsid w:val="00977561"/>
    <w:rsid w:val="00983BF2"/>
    <w:rsid w:val="0099146D"/>
    <w:rsid w:val="00991EC4"/>
    <w:rsid w:val="00995B13"/>
    <w:rsid w:val="009A24E4"/>
    <w:rsid w:val="009A69D6"/>
    <w:rsid w:val="009B1EFB"/>
    <w:rsid w:val="009B2D10"/>
    <w:rsid w:val="009B41A3"/>
    <w:rsid w:val="009C250F"/>
    <w:rsid w:val="009C3483"/>
    <w:rsid w:val="009C517F"/>
    <w:rsid w:val="009D3550"/>
    <w:rsid w:val="009D687C"/>
    <w:rsid w:val="009E0F07"/>
    <w:rsid w:val="009E6750"/>
    <w:rsid w:val="009F43AF"/>
    <w:rsid w:val="009F4A45"/>
    <w:rsid w:val="00A02448"/>
    <w:rsid w:val="00A02603"/>
    <w:rsid w:val="00A04D49"/>
    <w:rsid w:val="00A06D84"/>
    <w:rsid w:val="00A14160"/>
    <w:rsid w:val="00A16529"/>
    <w:rsid w:val="00A1700C"/>
    <w:rsid w:val="00A273BA"/>
    <w:rsid w:val="00A32B65"/>
    <w:rsid w:val="00A3502E"/>
    <w:rsid w:val="00A370A5"/>
    <w:rsid w:val="00A37AAC"/>
    <w:rsid w:val="00A413AB"/>
    <w:rsid w:val="00A41FA5"/>
    <w:rsid w:val="00A4245D"/>
    <w:rsid w:val="00A46646"/>
    <w:rsid w:val="00A50D6E"/>
    <w:rsid w:val="00A528D0"/>
    <w:rsid w:val="00A5498A"/>
    <w:rsid w:val="00A55151"/>
    <w:rsid w:val="00A57D05"/>
    <w:rsid w:val="00A60F11"/>
    <w:rsid w:val="00A70EA0"/>
    <w:rsid w:val="00A81D0F"/>
    <w:rsid w:val="00A869A8"/>
    <w:rsid w:val="00A96354"/>
    <w:rsid w:val="00A96DE9"/>
    <w:rsid w:val="00AA107F"/>
    <w:rsid w:val="00AA11EE"/>
    <w:rsid w:val="00AA1656"/>
    <w:rsid w:val="00AA248C"/>
    <w:rsid w:val="00AB6A19"/>
    <w:rsid w:val="00AC648C"/>
    <w:rsid w:val="00AD3D27"/>
    <w:rsid w:val="00AE022E"/>
    <w:rsid w:val="00AE12FE"/>
    <w:rsid w:val="00AF0072"/>
    <w:rsid w:val="00AF2C2F"/>
    <w:rsid w:val="00AF46FF"/>
    <w:rsid w:val="00B04612"/>
    <w:rsid w:val="00B1200D"/>
    <w:rsid w:val="00B13209"/>
    <w:rsid w:val="00B143BB"/>
    <w:rsid w:val="00B205F0"/>
    <w:rsid w:val="00B22CD4"/>
    <w:rsid w:val="00B27B92"/>
    <w:rsid w:val="00B42D50"/>
    <w:rsid w:val="00B4426C"/>
    <w:rsid w:val="00B57229"/>
    <w:rsid w:val="00B57486"/>
    <w:rsid w:val="00B60321"/>
    <w:rsid w:val="00B65294"/>
    <w:rsid w:val="00B6684C"/>
    <w:rsid w:val="00B75BA3"/>
    <w:rsid w:val="00B770E4"/>
    <w:rsid w:val="00B83D0B"/>
    <w:rsid w:val="00B957DF"/>
    <w:rsid w:val="00B977F8"/>
    <w:rsid w:val="00B97C14"/>
    <w:rsid w:val="00BA3496"/>
    <w:rsid w:val="00BA4D1E"/>
    <w:rsid w:val="00BA5027"/>
    <w:rsid w:val="00BA508A"/>
    <w:rsid w:val="00BA6A5D"/>
    <w:rsid w:val="00BB0E90"/>
    <w:rsid w:val="00BB13A7"/>
    <w:rsid w:val="00BB5EEB"/>
    <w:rsid w:val="00BB6735"/>
    <w:rsid w:val="00BB7F32"/>
    <w:rsid w:val="00BC1691"/>
    <w:rsid w:val="00BD0801"/>
    <w:rsid w:val="00BD4AA5"/>
    <w:rsid w:val="00BD4E29"/>
    <w:rsid w:val="00BE1C54"/>
    <w:rsid w:val="00BE2DEB"/>
    <w:rsid w:val="00BE52DB"/>
    <w:rsid w:val="00BF367B"/>
    <w:rsid w:val="00C03065"/>
    <w:rsid w:val="00C043FF"/>
    <w:rsid w:val="00C11102"/>
    <w:rsid w:val="00C14CC5"/>
    <w:rsid w:val="00C26EA3"/>
    <w:rsid w:val="00C44D82"/>
    <w:rsid w:val="00C64D99"/>
    <w:rsid w:val="00C66EFE"/>
    <w:rsid w:val="00C6716F"/>
    <w:rsid w:val="00C74605"/>
    <w:rsid w:val="00C84164"/>
    <w:rsid w:val="00C911C7"/>
    <w:rsid w:val="00C92B93"/>
    <w:rsid w:val="00C95268"/>
    <w:rsid w:val="00CA4606"/>
    <w:rsid w:val="00CA7831"/>
    <w:rsid w:val="00CB1D2C"/>
    <w:rsid w:val="00CB7DA8"/>
    <w:rsid w:val="00CC58AA"/>
    <w:rsid w:val="00CD1358"/>
    <w:rsid w:val="00CD1A0C"/>
    <w:rsid w:val="00CD2C6A"/>
    <w:rsid w:val="00CD35BE"/>
    <w:rsid w:val="00CE677E"/>
    <w:rsid w:val="00CF012F"/>
    <w:rsid w:val="00CF4DDD"/>
    <w:rsid w:val="00D004F5"/>
    <w:rsid w:val="00D02FA7"/>
    <w:rsid w:val="00D06001"/>
    <w:rsid w:val="00D17810"/>
    <w:rsid w:val="00D22259"/>
    <w:rsid w:val="00D33B8A"/>
    <w:rsid w:val="00D3521E"/>
    <w:rsid w:val="00D45221"/>
    <w:rsid w:val="00D4624E"/>
    <w:rsid w:val="00D5122B"/>
    <w:rsid w:val="00D57E47"/>
    <w:rsid w:val="00D6230A"/>
    <w:rsid w:val="00D652C1"/>
    <w:rsid w:val="00D73303"/>
    <w:rsid w:val="00D7366F"/>
    <w:rsid w:val="00D73A67"/>
    <w:rsid w:val="00D77CF5"/>
    <w:rsid w:val="00D809DE"/>
    <w:rsid w:val="00D818B6"/>
    <w:rsid w:val="00D829FF"/>
    <w:rsid w:val="00D832C6"/>
    <w:rsid w:val="00D95766"/>
    <w:rsid w:val="00D976CE"/>
    <w:rsid w:val="00D97BFF"/>
    <w:rsid w:val="00DA1959"/>
    <w:rsid w:val="00DA225A"/>
    <w:rsid w:val="00DB4A45"/>
    <w:rsid w:val="00DC1B93"/>
    <w:rsid w:val="00DC2CC5"/>
    <w:rsid w:val="00DC3F56"/>
    <w:rsid w:val="00DD1282"/>
    <w:rsid w:val="00DD2905"/>
    <w:rsid w:val="00DD4064"/>
    <w:rsid w:val="00DE581D"/>
    <w:rsid w:val="00DE7F64"/>
    <w:rsid w:val="00DF3823"/>
    <w:rsid w:val="00DF7E03"/>
    <w:rsid w:val="00E01140"/>
    <w:rsid w:val="00E04553"/>
    <w:rsid w:val="00E04BCD"/>
    <w:rsid w:val="00E064FE"/>
    <w:rsid w:val="00E07D58"/>
    <w:rsid w:val="00E14BC5"/>
    <w:rsid w:val="00E27B44"/>
    <w:rsid w:val="00E31C7A"/>
    <w:rsid w:val="00E321DD"/>
    <w:rsid w:val="00E33904"/>
    <w:rsid w:val="00E352E8"/>
    <w:rsid w:val="00E42150"/>
    <w:rsid w:val="00E43BB4"/>
    <w:rsid w:val="00E46923"/>
    <w:rsid w:val="00E5356D"/>
    <w:rsid w:val="00E53B01"/>
    <w:rsid w:val="00E54561"/>
    <w:rsid w:val="00E6227A"/>
    <w:rsid w:val="00E63E0F"/>
    <w:rsid w:val="00E65766"/>
    <w:rsid w:val="00E7377D"/>
    <w:rsid w:val="00E749D3"/>
    <w:rsid w:val="00E7724F"/>
    <w:rsid w:val="00E870ED"/>
    <w:rsid w:val="00E91C9B"/>
    <w:rsid w:val="00E94EA7"/>
    <w:rsid w:val="00EA315D"/>
    <w:rsid w:val="00EA7C78"/>
    <w:rsid w:val="00EB0FEA"/>
    <w:rsid w:val="00EB2B79"/>
    <w:rsid w:val="00EB2F88"/>
    <w:rsid w:val="00EB7E26"/>
    <w:rsid w:val="00ED5B68"/>
    <w:rsid w:val="00EE1E6E"/>
    <w:rsid w:val="00EF09A3"/>
    <w:rsid w:val="00EF20E5"/>
    <w:rsid w:val="00F0193B"/>
    <w:rsid w:val="00F04068"/>
    <w:rsid w:val="00F13043"/>
    <w:rsid w:val="00F22142"/>
    <w:rsid w:val="00F310E1"/>
    <w:rsid w:val="00F3128B"/>
    <w:rsid w:val="00F365E2"/>
    <w:rsid w:val="00F42F04"/>
    <w:rsid w:val="00F43844"/>
    <w:rsid w:val="00F470E4"/>
    <w:rsid w:val="00F51435"/>
    <w:rsid w:val="00F5555B"/>
    <w:rsid w:val="00F6794B"/>
    <w:rsid w:val="00F703B0"/>
    <w:rsid w:val="00F7764E"/>
    <w:rsid w:val="00F81268"/>
    <w:rsid w:val="00F83E4E"/>
    <w:rsid w:val="00F95703"/>
    <w:rsid w:val="00F97744"/>
    <w:rsid w:val="00FA4761"/>
    <w:rsid w:val="00FA6D1B"/>
    <w:rsid w:val="00FB33F7"/>
    <w:rsid w:val="00FC1EA5"/>
    <w:rsid w:val="00FD139B"/>
    <w:rsid w:val="00FD55C6"/>
    <w:rsid w:val="00FD6410"/>
    <w:rsid w:val="00FD75A1"/>
    <w:rsid w:val="00FE0123"/>
    <w:rsid w:val="00FF5C0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5DB52"/>
  <w15:docId w15:val="{B1F37FB9-CC03-0540-8357-14ECF903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C3"/>
    <w:rPr>
      <w:rFonts w:ascii="Times New Roman" w:eastAsia="Times New Roman" w:hAnsi="Times New Roman" w:cs="Times New Roman"/>
      <w:lang w:val="en-CA" w:eastAsia="zh-CN"/>
    </w:rPr>
  </w:style>
  <w:style w:type="paragraph" w:styleId="Heading1">
    <w:name w:val="heading 1"/>
    <w:basedOn w:val="Normal"/>
    <w:next w:val="Normal"/>
    <w:link w:val="Heading1Char"/>
    <w:uiPriority w:val="9"/>
    <w:qFormat/>
    <w:rsid w:val="0002552F"/>
    <w:pPr>
      <w:shd w:val="clear" w:color="auto" w:fill="1F497D" w:themeFill="text2"/>
      <w:spacing w:before="120" w:after="120"/>
      <w:jc w:val="center"/>
      <w:outlineLvl w:val="0"/>
    </w:pPr>
    <w:rPr>
      <w:rFonts w:ascii="Calibri" w:hAnsi="Calibri" w:cs="Calibri"/>
      <w:b/>
      <w:bCs/>
      <w:iCs/>
      <w:color w:val="FFFFFF" w:themeColor="background1"/>
      <w:lang w:val="en-US"/>
    </w:rPr>
  </w:style>
  <w:style w:type="paragraph" w:styleId="Heading3">
    <w:name w:val="heading 3"/>
    <w:basedOn w:val="Normal"/>
    <w:next w:val="Normal"/>
    <w:link w:val="Heading3Char"/>
    <w:uiPriority w:val="9"/>
    <w:semiHidden/>
    <w:unhideWhenUsed/>
    <w:qFormat/>
    <w:rsid w:val="00BA6A5D"/>
    <w:pPr>
      <w:keepNext/>
      <w:keepLines/>
      <w:spacing w:before="40"/>
      <w:outlineLvl w:val="2"/>
    </w:pPr>
    <w:rPr>
      <w:rFonts w:asciiTheme="majorHAnsi" w:eastAsiaTheme="majorEastAsia" w:hAnsiTheme="majorHAnsi" w:cstheme="majorBidi"/>
      <w:color w:val="243F60" w:themeColor="accent1" w:themeShade="7F"/>
      <w:lang w:eastAsia="fr-FR"/>
    </w:rPr>
  </w:style>
  <w:style w:type="paragraph" w:styleId="Heading5">
    <w:name w:val="heading 5"/>
    <w:basedOn w:val="Normal"/>
    <w:next w:val="Normal"/>
    <w:link w:val="Heading5Char"/>
    <w:uiPriority w:val="9"/>
    <w:semiHidden/>
    <w:unhideWhenUsed/>
    <w:qFormat/>
    <w:rsid w:val="007F54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E8C"/>
    <w:rPr>
      <w:rFonts w:ascii="Lucida Grande" w:hAnsi="Lucida Grande" w:cs="Lucida Grande"/>
      <w:sz w:val="18"/>
      <w:szCs w:val="18"/>
      <w:lang w:val="en-CA"/>
    </w:rPr>
  </w:style>
  <w:style w:type="paragraph" w:styleId="ListParagraph">
    <w:name w:val="List Paragraph"/>
    <w:basedOn w:val="Normal"/>
    <w:uiPriority w:val="34"/>
    <w:qFormat/>
    <w:rsid w:val="008F38D0"/>
    <w:pPr>
      <w:ind w:left="720"/>
      <w:contextualSpacing/>
    </w:pPr>
    <w:rPr>
      <w:rFonts w:asciiTheme="minorHAnsi" w:eastAsiaTheme="minorEastAsia" w:hAnsiTheme="minorHAnsi" w:cstheme="minorBidi"/>
      <w:lang w:eastAsia="fr-FR"/>
    </w:rPr>
  </w:style>
  <w:style w:type="paragraph" w:styleId="Header">
    <w:name w:val="header"/>
    <w:basedOn w:val="Normal"/>
    <w:link w:val="HeaderChar"/>
    <w:uiPriority w:val="99"/>
    <w:unhideWhenUsed/>
    <w:rsid w:val="00A02448"/>
    <w:pPr>
      <w:tabs>
        <w:tab w:val="center" w:pos="4680"/>
        <w:tab w:val="right" w:pos="9360"/>
      </w:tabs>
    </w:pPr>
    <w:rPr>
      <w:rFonts w:asciiTheme="minorHAnsi" w:eastAsiaTheme="minorEastAsia" w:hAnsiTheme="minorHAnsi" w:cstheme="minorBidi"/>
      <w:lang w:eastAsia="fr-FR"/>
    </w:rPr>
  </w:style>
  <w:style w:type="character" w:customStyle="1" w:styleId="HeaderChar">
    <w:name w:val="Header Char"/>
    <w:basedOn w:val="DefaultParagraphFont"/>
    <w:link w:val="Header"/>
    <w:uiPriority w:val="99"/>
    <w:rsid w:val="00A02448"/>
    <w:rPr>
      <w:lang w:val="en-CA"/>
    </w:rPr>
  </w:style>
  <w:style w:type="paragraph" w:styleId="Footer">
    <w:name w:val="footer"/>
    <w:basedOn w:val="Normal"/>
    <w:link w:val="FooterChar"/>
    <w:uiPriority w:val="99"/>
    <w:unhideWhenUsed/>
    <w:rsid w:val="00A02448"/>
    <w:pPr>
      <w:tabs>
        <w:tab w:val="center" w:pos="4680"/>
        <w:tab w:val="right" w:pos="9360"/>
      </w:tabs>
    </w:pPr>
    <w:rPr>
      <w:rFonts w:asciiTheme="minorHAnsi" w:eastAsiaTheme="minorEastAsia" w:hAnsiTheme="minorHAnsi" w:cstheme="minorBidi"/>
      <w:lang w:eastAsia="fr-FR"/>
    </w:rPr>
  </w:style>
  <w:style w:type="character" w:customStyle="1" w:styleId="FooterChar">
    <w:name w:val="Footer Char"/>
    <w:basedOn w:val="DefaultParagraphFont"/>
    <w:link w:val="Footer"/>
    <w:uiPriority w:val="99"/>
    <w:rsid w:val="00A02448"/>
    <w:rPr>
      <w:lang w:val="en-CA"/>
    </w:rPr>
  </w:style>
  <w:style w:type="character" w:styleId="CommentReference">
    <w:name w:val="annotation reference"/>
    <w:basedOn w:val="DefaultParagraphFont"/>
    <w:uiPriority w:val="99"/>
    <w:semiHidden/>
    <w:unhideWhenUsed/>
    <w:rsid w:val="00A70EA0"/>
    <w:rPr>
      <w:sz w:val="16"/>
      <w:szCs w:val="16"/>
    </w:rPr>
  </w:style>
  <w:style w:type="paragraph" w:styleId="CommentText">
    <w:name w:val="annotation text"/>
    <w:basedOn w:val="Normal"/>
    <w:link w:val="CommentTextChar"/>
    <w:uiPriority w:val="99"/>
    <w:semiHidden/>
    <w:unhideWhenUsed/>
    <w:rsid w:val="00A70EA0"/>
    <w:rPr>
      <w:rFonts w:asciiTheme="minorHAnsi" w:eastAsiaTheme="minorEastAsia" w:hAnsiTheme="minorHAnsi" w:cstheme="minorBidi"/>
      <w:sz w:val="20"/>
      <w:szCs w:val="20"/>
      <w:lang w:eastAsia="fr-FR"/>
    </w:rPr>
  </w:style>
  <w:style w:type="character" w:customStyle="1" w:styleId="CommentTextChar">
    <w:name w:val="Comment Text Char"/>
    <w:basedOn w:val="DefaultParagraphFont"/>
    <w:link w:val="CommentText"/>
    <w:uiPriority w:val="99"/>
    <w:semiHidden/>
    <w:rsid w:val="00A70EA0"/>
    <w:rPr>
      <w:sz w:val="20"/>
      <w:szCs w:val="20"/>
      <w:lang w:val="en-CA"/>
    </w:rPr>
  </w:style>
  <w:style w:type="paragraph" w:styleId="CommentSubject">
    <w:name w:val="annotation subject"/>
    <w:basedOn w:val="CommentText"/>
    <w:next w:val="CommentText"/>
    <w:link w:val="CommentSubjectChar"/>
    <w:uiPriority w:val="99"/>
    <w:semiHidden/>
    <w:unhideWhenUsed/>
    <w:rsid w:val="00A70EA0"/>
    <w:rPr>
      <w:b/>
      <w:bCs/>
    </w:rPr>
  </w:style>
  <w:style w:type="character" w:customStyle="1" w:styleId="CommentSubjectChar">
    <w:name w:val="Comment Subject Char"/>
    <w:basedOn w:val="CommentTextChar"/>
    <w:link w:val="CommentSubject"/>
    <w:uiPriority w:val="99"/>
    <w:semiHidden/>
    <w:rsid w:val="00A70EA0"/>
    <w:rPr>
      <w:b/>
      <w:bCs/>
      <w:sz w:val="20"/>
      <w:szCs w:val="20"/>
      <w:lang w:val="en-CA"/>
    </w:rPr>
  </w:style>
  <w:style w:type="paragraph" w:styleId="Date">
    <w:name w:val="Date"/>
    <w:basedOn w:val="Normal"/>
    <w:next w:val="Normal"/>
    <w:link w:val="DateChar"/>
    <w:uiPriority w:val="99"/>
    <w:semiHidden/>
    <w:unhideWhenUsed/>
    <w:rsid w:val="00E27B44"/>
  </w:style>
  <w:style w:type="character" w:customStyle="1" w:styleId="DateChar">
    <w:name w:val="Date Char"/>
    <w:basedOn w:val="DefaultParagraphFont"/>
    <w:link w:val="Date"/>
    <w:uiPriority w:val="99"/>
    <w:semiHidden/>
    <w:rsid w:val="00E27B44"/>
    <w:rPr>
      <w:lang w:val="en-CA"/>
    </w:rPr>
  </w:style>
  <w:style w:type="character" w:styleId="Hyperlink">
    <w:name w:val="Hyperlink"/>
    <w:basedOn w:val="DefaultParagraphFont"/>
    <w:uiPriority w:val="99"/>
    <w:unhideWhenUsed/>
    <w:rsid w:val="003E3A18"/>
    <w:rPr>
      <w:color w:val="0000FF" w:themeColor="hyperlink"/>
      <w:u w:val="single"/>
    </w:rPr>
  </w:style>
  <w:style w:type="character" w:customStyle="1" w:styleId="UnresolvedMention1">
    <w:name w:val="Unresolved Mention1"/>
    <w:basedOn w:val="DefaultParagraphFont"/>
    <w:uiPriority w:val="99"/>
    <w:rsid w:val="003E3A18"/>
    <w:rPr>
      <w:color w:val="605E5C"/>
      <w:shd w:val="clear" w:color="auto" w:fill="E1DFDD"/>
    </w:rPr>
  </w:style>
  <w:style w:type="character" w:styleId="FollowedHyperlink">
    <w:name w:val="FollowedHyperlink"/>
    <w:basedOn w:val="DefaultParagraphFont"/>
    <w:uiPriority w:val="99"/>
    <w:semiHidden/>
    <w:unhideWhenUsed/>
    <w:rsid w:val="00053B59"/>
    <w:rPr>
      <w:color w:val="800080" w:themeColor="followedHyperlink"/>
      <w:u w:val="single"/>
    </w:rPr>
  </w:style>
  <w:style w:type="character" w:customStyle="1" w:styleId="Heading3Char">
    <w:name w:val="Heading 3 Char"/>
    <w:basedOn w:val="DefaultParagraphFont"/>
    <w:link w:val="Heading3"/>
    <w:uiPriority w:val="9"/>
    <w:semiHidden/>
    <w:rsid w:val="00BA6A5D"/>
    <w:rPr>
      <w:rFonts w:asciiTheme="majorHAnsi" w:eastAsiaTheme="majorEastAsia" w:hAnsiTheme="majorHAnsi" w:cstheme="majorBidi"/>
      <w:color w:val="243F60" w:themeColor="accent1" w:themeShade="7F"/>
      <w:lang w:val="en-CA"/>
    </w:rPr>
  </w:style>
  <w:style w:type="character" w:customStyle="1" w:styleId="Heading5Char">
    <w:name w:val="Heading 5 Char"/>
    <w:basedOn w:val="DefaultParagraphFont"/>
    <w:link w:val="Heading5"/>
    <w:uiPriority w:val="9"/>
    <w:semiHidden/>
    <w:rsid w:val="007F548E"/>
    <w:rPr>
      <w:rFonts w:asciiTheme="majorHAnsi" w:eastAsiaTheme="majorEastAsia" w:hAnsiTheme="majorHAnsi" w:cstheme="majorBidi"/>
      <w:color w:val="365F91" w:themeColor="accent1" w:themeShade="BF"/>
      <w:lang w:val="en-CA"/>
    </w:rPr>
  </w:style>
  <w:style w:type="character" w:customStyle="1" w:styleId="UnresolvedMention2">
    <w:name w:val="Unresolved Mention2"/>
    <w:basedOn w:val="DefaultParagraphFont"/>
    <w:uiPriority w:val="99"/>
    <w:semiHidden/>
    <w:unhideWhenUsed/>
    <w:rsid w:val="00E31C7A"/>
    <w:rPr>
      <w:color w:val="605E5C"/>
      <w:shd w:val="clear" w:color="auto" w:fill="E1DFDD"/>
    </w:rPr>
  </w:style>
  <w:style w:type="table" w:customStyle="1" w:styleId="GridTable6Colorful-Accent11">
    <w:name w:val="Grid Table 6 Colorful - Accent 11"/>
    <w:basedOn w:val="TableNormal"/>
    <w:uiPriority w:val="51"/>
    <w:rsid w:val="0056718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02552F"/>
    <w:rPr>
      <w:rFonts w:ascii="Calibri" w:eastAsia="Times New Roman" w:hAnsi="Calibri" w:cs="Calibri"/>
      <w:b/>
      <w:bCs/>
      <w:iCs/>
      <w:color w:val="FFFFFF" w:themeColor="background1"/>
      <w:shd w:val="clear" w:color="auto" w:fill="1F497D" w:themeFill="text2"/>
      <w:lang w:eastAsia="zh-CN"/>
    </w:rPr>
  </w:style>
  <w:style w:type="paragraph" w:customStyle="1" w:styleId="Default">
    <w:name w:val="Default"/>
    <w:rsid w:val="00E53B01"/>
    <w:pPr>
      <w:autoSpaceDE w:val="0"/>
      <w:autoSpaceDN w:val="0"/>
      <w:adjustRightInd w:val="0"/>
    </w:pPr>
    <w:rPr>
      <w:rFonts w:ascii="Calibri" w:hAnsi="Calibri" w:cs="Calibri"/>
      <w:color w:val="000000"/>
      <w:lang w:val="fr-FR"/>
    </w:rPr>
  </w:style>
  <w:style w:type="table" w:customStyle="1" w:styleId="ListTable6Colorful-Accent51">
    <w:name w:val="List Table 6 Colorful - Accent 51"/>
    <w:basedOn w:val="TableNormal"/>
    <w:uiPriority w:val="51"/>
    <w:rsid w:val="009A69D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Shading-Accent1">
    <w:name w:val="Light Shading Accent 1"/>
    <w:basedOn w:val="TableNormal"/>
    <w:uiPriority w:val="60"/>
    <w:rsid w:val="006801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8414B7"/>
    <w:rPr>
      <w:rFonts w:ascii="Times New Roman" w:eastAsia="Times New Roman" w:hAnsi="Times New Roman" w:cs="Times New Roman"/>
      <w:lang w:val="en-CA" w:eastAsia="zh-CN"/>
    </w:rPr>
  </w:style>
  <w:style w:type="paragraph" w:styleId="NormalWeb">
    <w:name w:val="Normal (Web)"/>
    <w:basedOn w:val="Normal"/>
    <w:uiPriority w:val="99"/>
    <w:semiHidden/>
    <w:unhideWhenUsed/>
    <w:rsid w:val="003507C6"/>
    <w:pPr>
      <w:spacing w:before="100" w:beforeAutospacing="1" w:after="100" w:afterAutospacing="1"/>
    </w:pPr>
    <w:rPr>
      <w:rFonts w:eastAsiaTheme="minorEastAsia"/>
      <w:lang w:val="en-US" w:eastAsia="zh-TW"/>
    </w:rPr>
  </w:style>
  <w:style w:type="table" w:styleId="TableGrid">
    <w:name w:val="Table Grid"/>
    <w:basedOn w:val="TableNormal"/>
    <w:uiPriority w:val="59"/>
    <w:rsid w:val="0002552F"/>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Accentuation51">
    <w:name w:val="Tableau Liste 6 Couleur - Accentuation 51"/>
    <w:basedOn w:val="TableNormal"/>
    <w:uiPriority w:val="51"/>
    <w:rsid w:val="0002552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910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2458">
      <w:bodyDiv w:val="1"/>
      <w:marLeft w:val="0"/>
      <w:marRight w:val="0"/>
      <w:marTop w:val="0"/>
      <w:marBottom w:val="0"/>
      <w:divBdr>
        <w:top w:val="none" w:sz="0" w:space="0" w:color="auto"/>
        <w:left w:val="none" w:sz="0" w:space="0" w:color="auto"/>
        <w:bottom w:val="none" w:sz="0" w:space="0" w:color="auto"/>
        <w:right w:val="none" w:sz="0" w:space="0" w:color="auto"/>
      </w:divBdr>
    </w:div>
    <w:div w:id="204906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venpick.com/en/australia-pacific/new-zealand/auckland/hotel-auckland.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AE44A6E-D092-4C1C-B2FD-29F9A1811093}"/>
      </w:docPartPr>
      <w:docPartBody>
        <w:p w:rsidR="00000000" w:rsidRDefault="008C614C">
          <w:r w:rsidRPr="00266B0A">
            <w:rPr>
              <w:rStyle w:val="PlaceholderText"/>
            </w:rPr>
            <w:t>Click or tap here to enter text.</w:t>
          </w:r>
        </w:p>
      </w:docPartBody>
    </w:docPart>
    <w:docPart>
      <w:docPartPr>
        <w:name w:val="93B14055F3034A3181CA88C3ED57CC42"/>
        <w:category>
          <w:name w:val="General"/>
          <w:gallery w:val="placeholder"/>
        </w:category>
        <w:types>
          <w:type w:val="bbPlcHdr"/>
        </w:types>
        <w:behaviors>
          <w:behavior w:val="content"/>
        </w:behaviors>
        <w:guid w:val="{10C31AD2-1BE0-4A2C-AF5E-13052217FDEA}"/>
      </w:docPartPr>
      <w:docPartBody>
        <w:p w:rsidR="00000000" w:rsidRDefault="008C614C" w:rsidP="008C614C">
          <w:pPr>
            <w:pStyle w:val="93B14055F3034A3181CA88C3ED57CC42"/>
          </w:pPr>
          <w:r w:rsidRPr="00266B0A">
            <w:rPr>
              <w:rStyle w:val="PlaceholderText"/>
            </w:rPr>
            <w:t>Click or tap here to enter text.</w:t>
          </w:r>
        </w:p>
      </w:docPartBody>
    </w:docPart>
    <w:docPart>
      <w:docPartPr>
        <w:name w:val="75BC2E9FF81847BCAF558B791B048559"/>
        <w:category>
          <w:name w:val="General"/>
          <w:gallery w:val="placeholder"/>
        </w:category>
        <w:types>
          <w:type w:val="bbPlcHdr"/>
        </w:types>
        <w:behaviors>
          <w:behavior w:val="content"/>
        </w:behaviors>
        <w:guid w:val="{4E3CAF7B-BF35-4AAC-8FFD-673E5317E596}"/>
      </w:docPartPr>
      <w:docPartBody>
        <w:p w:rsidR="00000000" w:rsidRDefault="008C614C" w:rsidP="008C614C">
          <w:pPr>
            <w:pStyle w:val="75BC2E9FF81847BCAF558B791B048559"/>
          </w:pPr>
          <w:r w:rsidRPr="00266B0A">
            <w:rPr>
              <w:rStyle w:val="PlaceholderText"/>
            </w:rPr>
            <w:t>Click or tap here to enter text.</w:t>
          </w:r>
        </w:p>
      </w:docPartBody>
    </w:docPart>
    <w:docPart>
      <w:docPartPr>
        <w:name w:val="CC066FF4F4EC499E9C0010C550541694"/>
        <w:category>
          <w:name w:val="General"/>
          <w:gallery w:val="placeholder"/>
        </w:category>
        <w:types>
          <w:type w:val="bbPlcHdr"/>
        </w:types>
        <w:behaviors>
          <w:behavior w:val="content"/>
        </w:behaviors>
        <w:guid w:val="{72D408B9-BD1B-4CA6-B14F-82B93E314948}"/>
      </w:docPartPr>
      <w:docPartBody>
        <w:p w:rsidR="00000000" w:rsidRDefault="008C614C" w:rsidP="008C614C">
          <w:pPr>
            <w:pStyle w:val="CC066FF4F4EC499E9C0010C550541694"/>
          </w:pPr>
          <w:r w:rsidRPr="00266B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4C"/>
    <w:rsid w:val="008C614C"/>
    <w:rsid w:val="00A92F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14C"/>
    <w:rPr>
      <w:color w:val="808080"/>
    </w:rPr>
  </w:style>
  <w:style w:type="paragraph" w:customStyle="1" w:styleId="93B14055F3034A3181CA88C3ED57CC42">
    <w:name w:val="93B14055F3034A3181CA88C3ED57CC42"/>
    <w:rsid w:val="008C614C"/>
  </w:style>
  <w:style w:type="paragraph" w:customStyle="1" w:styleId="75BC2E9FF81847BCAF558B791B048559">
    <w:name w:val="75BC2E9FF81847BCAF558B791B048559"/>
    <w:rsid w:val="008C614C"/>
  </w:style>
  <w:style w:type="paragraph" w:customStyle="1" w:styleId="CC066FF4F4EC499E9C0010C550541694">
    <w:name w:val="CC066FF4F4EC499E9C0010C550541694"/>
    <w:rsid w:val="008C6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7B778-A779-4D19-A1A1-2C904E7474EA}">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CA10-ECB6-430F-AA87-54F1A4E0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Godefroy</dc:creator>
  <cp:lastModifiedBy>Ken Teng</cp:lastModifiedBy>
  <cp:revision>2</cp:revision>
  <cp:lastPrinted>2022-11-05T03:21:00Z</cp:lastPrinted>
  <dcterms:created xsi:type="dcterms:W3CDTF">2022-11-06T07:35:00Z</dcterms:created>
  <dcterms:modified xsi:type="dcterms:W3CDTF">2022-11-06T07:35:00Z</dcterms:modified>
</cp:coreProperties>
</file>